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E967" w14:textId="77777777" w:rsidR="000B56DA" w:rsidRDefault="000B56DA" w:rsidP="00477353">
      <w:pPr>
        <w:spacing w:after="120"/>
        <w:rPr>
          <w:rFonts w:asciiTheme="majorHAnsi" w:hAnsiTheme="majorHAnsi"/>
          <w:sz w:val="28"/>
          <w:szCs w:val="28"/>
          <w:lang w:val="en-US"/>
        </w:rPr>
      </w:pPr>
    </w:p>
    <w:p w14:paraId="0E83267D" w14:textId="77777777" w:rsidR="00B2731F" w:rsidRPr="0022392F" w:rsidRDefault="00B2731F" w:rsidP="00B27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142" w:right="139"/>
        <w:rPr>
          <w:b/>
          <w:color w:val="000000" w:themeColor="text1"/>
          <w:szCs w:val="20"/>
          <w:lang w:val="en-GB"/>
        </w:rPr>
      </w:pPr>
      <w:r w:rsidRPr="0022392F">
        <w:rPr>
          <w:b/>
          <w:color w:val="000000" w:themeColor="text1"/>
          <w:szCs w:val="20"/>
          <w:lang w:val="en-GB"/>
        </w:rPr>
        <w:t>Disclaimer:</w:t>
      </w:r>
    </w:p>
    <w:p w14:paraId="586834F1" w14:textId="77777777" w:rsidR="00B2731F" w:rsidRPr="006C5B12" w:rsidRDefault="00B2731F" w:rsidP="00B27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142" w:right="139"/>
        <w:rPr>
          <w:szCs w:val="20"/>
          <w:lang w:val="en-GB"/>
        </w:rPr>
      </w:pPr>
      <w:r w:rsidRPr="00172715">
        <w:rPr>
          <w:color w:val="000000" w:themeColor="text1"/>
          <w:szCs w:val="20"/>
          <w:lang w:val="en-GB"/>
        </w:rPr>
        <w:t xml:space="preserve">This document was prepared by the Ad Hoc Commission </w:t>
      </w:r>
      <w:r>
        <w:rPr>
          <w:color w:val="000000" w:themeColor="text1"/>
          <w:szCs w:val="20"/>
          <w:lang w:val="en-GB"/>
        </w:rPr>
        <w:t>“</w:t>
      </w:r>
      <w:r w:rsidRPr="00172715">
        <w:rPr>
          <w:color w:val="000000" w:themeColor="text1"/>
          <w:szCs w:val="20"/>
          <w:lang w:val="en-GB"/>
        </w:rPr>
        <w:t>In Vitro Diagnostic</w:t>
      </w:r>
      <w:r>
        <w:rPr>
          <w:color w:val="000000" w:themeColor="text1"/>
          <w:szCs w:val="20"/>
          <w:lang w:val="en-GB"/>
        </w:rPr>
        <w:t xml:space="preserve"> Medical Devices”</w:t>
      </w:r>
      <w:r w:rsidRPr="00172715">
        <w:rPr>
          <w:color w:val="000000" w:themeColor="text1"/>
          <w:szCs w:val="20"/>
          <w:lang w:val="en-GB"/>
        </w:rPr>
        <w:t xml:space="preserve"> of the </w:t>
      </w:r>
      <w:r w:rsidRPr="00172715">
        <w:rPr>
          <w:i/>
          <w:iCs/>
          <w:color w:val="000000" w:themeColor="text1"/>
          <w:szCs w:val="20"/>
          <w:lang w:val="en-GB"/>
        </w:rPr>
        <w:t>Association of the Scientific Medical Societies in Germany</w:t>
      </w:r>
      <w:r w:rsidRPr="00172715">
        <w:rPr>
          <w:color w:val="000000" w:themeColor="text1"/>
          <w:szCs w:val="20"/>
          <w:lang w:val="en-GB"/>
        </w:rPr>
        <w:t xml:space="preserve"> (AWMF)</w:t>
      </w:r>
      <w:r>
        <w:rPr>
          <w:color w:val="000000" w:themeColor="text1"/>
          <w:szCs w:val="20"/>
          <w:lang w:val="en-GB"/>
        </w:rPr>
        <w:t xml:space="preserve"> in accordance with</w:t>
      </w:r>
      <w:r w:rsidRPr="00172715">
        <w:rPr>
          <w:color w:val="000000" w:themeColor="text1"/>
          <w:szCs w:val="20"/>
          <w:lang w:val="en-GB"/>
        </w:rPr>
        <w:t xml:space="preserve"> Regulation (EU) 2017/746 Art. 5 (5). </w:t>
      </w:r>
      <w:r w:rsidRPr="00EB6713">
        <w:rPr>
          <w:color w:val="000000" w:themeColor="text1"/>
          <w:szCs w:val="20"/>
          <w:lang w:val="en-GB"/>
        </w:rPr>
        <w:t>Th</w:t>
      </w:r>
      <w:r>
        <w:rPr>
          <w:color w:val="000000" w:themeColor="text1"/>
          <w:szCs w:val="20"/>
          <w:lang w:val="en-GB"/>
        </w:rPr>
        <w:t>e</w:t>
      </w:r>
      <w:r w:rsidRPr="00EB6713">
        <w:rPr>
          <w:color w:val="000000" w:themeColor="text1"/>
          <w:szCs w:val="20"/>
          <w:lang w:val="en-GB"/>
        </w:rPr>
        <w:t xml:space="preserve"> document is not legally binding and serves </w:t>
      </w:r>
      <w:r>
        <w:rPr>
          <w:color w:val="000000" w:themeColor="text1"/>
          <w:szCs w:val="20"/>
          <w:lang w:val="en-GB"/>
        </w:rPr>
        <w:t>solely</w:t>
      </w:r>
      <w:r w:rsidRPr="00EB6713">
        <w:rPr>
          <w:color w:val="000000" w:themeColor="text1"/>
          <w:szCs w:val="20"/>
          <w:lang w:val="en-GB"/>
        </w:rPr>
        <w:t xml:space="preserve"> as a </w:t>
      </w:r>
      <w:r>
        <w:rPr>
          <w:color w:val="000000" w:themeColor="text1"/>
          <w:szCs w:val="20"/>
          <w:lang w:val="en-GB"/>
        </w:rPr>
        <w:t>recommendation</w:t>
      </w:r>
      <w:r w:rsidRPr="00EB6713">
        <w:rPr>
          <w:color w:val="000000" w:themeColor="text1"/>
          <w:szCs w:val="20"/>
          <w:lang w:val="en-GB"/>
        </w:rPr>
        <w:t xml:space="preserve"> for </w:t>
      </w:r>
      <w:r>
        <w:rPr>
          <w:color w:val="000000" w:themeColor="text1"/>
          <w:szCs w:val="20"/>
          <w:lang w:val="en-GB"/>
        </w:rPr>
        <w:t>implementing</w:t>
      </w:r>
      <w:r w:rsidRPr="00EB6713">
        <w:rPr>
          <w:color w:val="000000" w:themeColor="text1"/>
          <w:szCs w:val="20"/>
          <w:lang w:val="en-GB"/>
        </w:rPr>
        <w:t xml:space="preserve"> the IVDR requirements </w:t>
      </w:r>
      <w:r>
        <w:rPr>
          <w:color w:val="000000" w:themeColor="text1"/>
          <w:szCs w:val="20"/>
          <w:lang w:val="en-GB"/>
        </w:rPr>
        <w:t>in</w:t>
      </w:r>
      <w:r w:rsidRPr="00EB6713">
        <w:rPr>
          <w:color w:val="000000" w:themeColor="text1"/>
          <w:szCs w:val="20"/>
          <w:lang w:val="en-GB"/>
        </w:rPr>
        <w:t xml:space="preserve"> </w:t>
      </w:r>
      <w:r>
        <w:rPr>
          <w:color w:val="000000" w:themeColor="text1"/>
          <w:szCs w:val="20"/>
          <w:lang w:val="en-GB"/>
        </w:rPr>
        <w:t>health institutions</w:t>
      </w:r>
      <w:r w:rsidRPr="00EB6713">
        <w:rPr>
          <w:color w:val="000000" w:themeColor="text1"/>
          <w:szCs w:val="20"/>
          <w:lang w:val="en-GB"/>
        </w:rPr>
        <w:t xml:space="preserve"> that manufacture and use devices. The document reflects the current state of knowledge at the time </w:t>
      </w:r>
      <w:r>
        <w:rPr>
          <w:color w:val="000000" w:themeColor="text1"/>
          <w:szCs w:val="20"/>
          <w:lang w:val="en-GB"/>
        </w:rPr>
        <w:t>it was written</w:t>
      </w:r>
      <w:r w:rsidRPr="00EB6713">
        <w:rPr>
          <w:color w:val="000000" w:themeColor="text1"/>
          <w:szCs w:val="20"/>
          <w:lang w:val="en-GB"/>
        </w:rPr>
        <w:t xml:space="preserve"> and does not claim to be complete. The authors </w:t>
      </w:r>
      <w:r>
        <w:rPr>
          <w:color w:val="000000" w:themeColor="text1"/>
          <w:szCs w:val="20"/>
          <w:lang w:val="en-GB"/>
        </w:rPr>
        <w:t>assume</w:t>
      </w:r>
      <w:r w:rsidRPr="00EB6713">
        <w:rPr>
          <w:color w:val="000000" w:themeColor="text1"/>
          <w:szCs w:val="20"/>
          <w:lang w:val="en-GB"/>
        </w:rPr>
        <w:t xml:space="preserve"> no liability </w:t>
      </w:r>
      <w:r>
        <w:rPr>
          <w:color w:val="000000" w:themeColor="text1"/>
          <w:szCs w:val="20"/>
          <w:lang w:val="en-GB"/>
        </w:rPr>
        <w:t xml:space="preserve">whatsoever. </w:t>
      </w:r>
    </w:p>
    <w:p w14:paraId="14B68037" w14:textId="77777777" w:rsidR="009E4B79" w:rsidRDefault="009E4B79" w:rsidP="00794308">
      <w:pPr>
        <w:spacing w:after="120"/>
        <w:rPr>
          <w:color w:val="000000" w:themeColor="text1"/>
          <w:szCs w:val="20"/>
        </w:rPr>
      </w:pPr>
    </w:p>
    <w:p w14:paraId="18142221" w14:textId="7CBBF06D" w:rsidR="00794308" w:rsidRPr="009E4B79" w:rsidRDefault="00B2731F" w:rsidP="009E4B79">
      <w:pPr>
        <w:pStyle w:val="Standard8pt"/>
        <w:spacing w:line="312" w:lineRule="auto"/>
        <w:rPr>
          <w:color w:val="auto"/>
          <w:sz w:val="20"/>
          <w:lang w:val="de-DE"/>
        </w:rPr>
      </w:pPr>
      <w:r>
        <w:rPr>
          <w:color w:val="auto"/>
          <w:sz w:val="20"/>
          <w:lang w:val="de-DE"/>
        </w:rPr>
        <w:t xml:space="preserve">File </w:t>
      </w:r>
      <w:proofErr w:type="spellStart"/>
      <w:r>
        <w:rPr>
          <w:color w:val="auto"/>
          <w:sz w:val="20"/>
          <w:lang w:val="de-DE"/>
        </w:rPr>
        <w:t>name</w:t>
      </w:r>
      <w:proofErr w:type="spellEnd"/>
      <w:r w:rsidR="000B197F" w:rsidRPr="009E4B79">
        <w:rPr>
          <w:color w:val="auto"/>
          <w:sz w:val="20"/>
          <w:lang w:val="de-DE"/>
        </w:rPr>
        <w:t>:</w:t>
      </w:r>
      <w:r w:rsidR="000B197F" w:rsidRPr="009E4B79">
        <w:rPr>
          <w:color w:val="auto"/>
          <w:sz w:val="20"/>
          <w:lang w:val="de-DE"/>
        </w:rPr>
        <w:tab/>
      </w:r>
      <w:r w:rsidR="000B197F" w:rsidRPr="009E4B79">
        <w:rPr>
          <w:color w:val="auto"/>
          <w:sz w:val="20"/>
          <w:lang w:val="de-DE"/>
        </w:rPr>
        <w:tab/>
        <w:t>IVDR-Art.5(5</w:t>
      </w:r>
      <w:proofErr w:type="gramStart"/>
      <w:r w:rsidR="009E4B79" w:rsidRPr="009E4B79">
        <w:rPr>
          <w:color w:val="auto"/>
          <w:sz w:val="20"/>
          <w:lang w:val="de-DE"/>
        </w:rPr>
        <w:t>f)_</w:t>
      </w:r>
      <w:proofErr w:type="gramEnd"/>
      <w:r w:rsidR="000B197F" w:rsidRPr="009E4B79">
        <w:rPr>
          <w:color w:val="auto"/>
          <w:sz w:val="20"/>
          <w:lang w:val="de-DE"/>
        </w:rPr>
        <w:t>Erklärung</w:t>
      </w:r>
      <w:r w:rsidR="000B197F" w:rsidRPr="009E4B79">
        <w:rPr>
          <w:color w:val="auto"/>
          <w:sz w:val="20"/>
          <w:lang w:val="de-DE"/>
        </w:rPr>
        <w:tab/>
      </w:r>
    </w:p>
    <w:p w14:paraId="7F1FD686" w14:textId="2767B2F2" w:rsidR="00AB43DF" w:rsidRPr="009E4B79" w:rsidRDefault="000B197F" w:rsidP="009E4B79">
      <w:pPr>
        <w:pStyle w:val="Standard8pt"/>
        <w:spacing w:line="312" w:lineRule="auto"/>
        <w:rPr>
          <w:color w:val="auto"/>
          <w:sz w:val="20"/>
          <w:lang w:val="de-DE"/>
        </w:rPr>
      </w:pPr>
      <w:r w:rsidRPr="009E4B79">
        <w:rPr>
          <w:color w:val="auto"/>
          <w:sz w:val="20"/>
          <w:lang w:val="de-DE"/>
        </w:rPr>
        <w:t>Version:</w:t>
      </w:r>
      <w:r w:rsidR="009E4B79" w:rsidRPr="009E4B79">
        <w:rPr>
          <w:color w:val="auto"/>
          <w:sz w:val="20"/>
          <w:lang w:val="de-DE"/>
        </w:rPr>
        <w:tab/>
      </w:r>
      <w:r w:rsidR="009E4B79" w:rsidRPr="009E4B79">
        <w:rPr>
          <w:color w:val="auto"/>
          <w:sz w:val="20"/>
          <w:lang w:val="de-DE"/>
        </w:rPr>
        <w:tab/>
      </w:r>
      <w:r w:rsidR="009E4B79">
        <w:rPr>
          <w:color w:val="auto"/>
          <w:sz w:val="20"/>
          <w:lang w:val="de-DE"/>
        </w:rPr>
        <w:t>v.01</w:t>
      </w:r>
    </w:p>
    <w:p w14:paraId="73021145" w14:textId="5B8C3AB7" w:rsidR="000B197F" w:rsidRPr="009E4B79" w:rsidRDefault="00B2731F" w:rsidP="009E4B79">
      <w:pPr>
        <w:pStyle w:val="Standard8pt"/>
        <w:spacing w:line="312" w:lineRule="auto"/>
        <w:rPr>
          <w:color w:val="auto"/>
          <w:sz w:val="20"/>
          <w:lang w:val="de-DE"/>
        </w:rPr>
      </w:pPr>
      <w:r>
        <w:rPr>
          <w:color w:val="auto"/>
          <w:sz w:val="20"/>
          <w:lang w:val="de-DE"/>
        </w:rPr>
        <w:t xml:space="preserve">Date </w:t>
      </w:r>
      <w:proofErr w:type="spellStart"/>
      <w:r>
        <w:rPr>
          <w:color w:val="auto"/>
          <w:sz w:val="20"/>
          <w:lang w:val="de-DE"/>
        </w:rPr>
        <w:t>of</w:t>
      </w:r>
      <w:proofErr w:type="spellEnd"/>
      <w:r>
        <w:rPr>
          <w:color w:val="auto"/>
          <w:sz w:val="20"/>
          <w:lang w:val="de-DE"/>
        </w:rPr>
        <w:t xml:space="preserve"> </w:t>
      </w:r>
      <w:proofErr w:type="spellStart"/>
      <w:r>
        <w:rPr>
          <w:color w:val="auto"/>
          <w:sz w:val="20"/>
          <w:lang w:val="de-DE"/>
        </w:rPr>
        <w:t>issue</w:t>
      </w:r>
      <w:proofErr w:type="spellEnd"/>
      <w:r w:rsidR="000B197F" w:rsidRPr="009E4B79">
        <w:rPr>
          <w:color w:val="auto"/>
          <w:sz w:val="20"/>
          <w:lang w:val="de-DE"/>
        </w:rPr>
        <w:t>:</w:t>
      </w:r>
      <w:r w:rsidR="009E4B79">
        <w:rPr>
          <w:color w:val="auto"/>
          <w:sz w:val="20"/>
          <w:lang w:val="de-DE"/>
        </w:rPr>
        <w:tab/>
      </w:r>
      <w:r w:rsidR="009E4B79">
        <w:rPr>
          <w:color w:val="auto"/>
          <w:sz w:val="20"/>
          <w:lang w:val="de-DE"/>
        </w:rPr>
        <w:tab/>
      </w:r>
      <w:r w:rsidR="00AF4536">
        <w:rPr>
          <w:color w:val="auto"/>
          <w:sz w:val="20"/>
          <w:lang w:val="de-DE"/>
        </w:rPr>
        <w:t>05.11.</w:t>
      </w:r>
      <w:r w:rsidR="009E4B79" w:rsidRPr="009E4B79">
        <w:rPr>
          <w:color w:val="auto"/>
          <w:sz w:val="20"/>
          <w:lang w:val="de-DE"/>
        </w:rPr>
        <w:t>2021</w:t>
      </w:r>
    </w:p>
    <w:p w14:paraId="286DE8FE" w14:textId="3C3CE292" w:rsidR="009E4B79" w:rsidRPr="00B2731F" w:rsidRDefault="00B2731F" w:rsidP="00B2731F">
      <w:pPr>
        <w:pStyle w:val="Standard8pt"/>
        <w:spacing w:line="312" w:lineRule="auto"/>
        <w:ind w:left="2127" w:hanging="2127"/>
        <w:jc w:val="left"/>
        <w:rPr>
          <w:color w:val="auto"/>
          <w:sz w:val="20"/>
          <w:lang w:val="en-GB"/>
        </w:rPr>
      </w:pPr>
      <w:r w:rsidRPr="00B2731F">
        <w:rPr>
          <w:sz w:val="20"/>
          <w:lang w:val="en-GB"/>
        </w:rPr>
        <w:t>Author</w:t>
      </w:r>
      <w:r w:rsidR="009E4B79" w:rsidRPr="00B2731F">
        <w:rPr>
          <w:color w:val="auto"/>
          <w:sz w:val="20"/>
          <w:lang w:val="en-GB"/>
        </w:rPr>
        <w:t>:</w:t>
      </w:r>
      <w:r w:rsidR="009E4B79" w:rsidRPr="00B2731F">
        <w:rPr>
          <w:color w:val="auto"/>
          <w:sz w:val="20"/>
          <w:lang w:val="en-GB"/>
        </w:rPr>
        <w:tab/>
      </w:r>
      <w:proofErr w:type="spellStart"/>
      <w:r w:rsidR="009E4B79" w:rsidRPr="00B2731F">
        <w:rPr>
          <w:color w:val="auto"/>
          <w:sz w:val="20"/>
          <w:lang w:val="en-GB"/>
        </w:rPr>
        <w:t>Hoffmüller</w:t>
      </w:r>
      <w:proofErr w:type="spellEnd"/>
      <w:r w:rsidR="009E4B79" w:rsidRPr="00B2731F">
        <w:rPr>
          <w:color w:val="auto"/>
          <w:sz w:val="20"/>
          <w:lang w:val="en-GB"/>
        </w:rPr>
        <w:t xml:space="preserve">, Petra </w:t>
      </w:r>
      <w:r>
        <w:rPr>
          <w:color w:val="auto"/>
          <w:sz w:val="20"/>
          <w:lang w:val="en-GB"/>
        </w:rPr>
        <w:t xml:space="preserve"> </w:t>
      </w:r>
      <w:bookmarkStart w:id="0" w:name="_GoBack"/>
      <w:bookmarkEnd w:id="0"/>
      <w:r w:rsidR="009E4B79" w:rsidRPr="00B2731F">
        <w:rPr>
          <w:color w:val="auto"/>
          <w:sz w:val="20"/>
          <w:lang w:val="en-GB"/>
        </w:rPr>
        <w:t>(</w:t>
      </w:r>
      <w:r>
        <w:rPr>
          <w:color w:val="auto"/>
          <w:sz w:val="20"/>
          <w:lang w:val="en-GB"/>
        </w:rPr>
        <w:t>representing</w:t>
      </w:r>
      <w:r w:rsidRPr="00D3442C">
        <w:rPr>
          <w:color w:val="auto"/>
          <w:sz w:val="20"/>
          <w:lang w:val="en-GB"/>
        </w:rPr>
        <w:t xml:space="preserve"> the German Society </w:t>
      </w:r>
      <w:r>
        <w:rPr>
          <w:color w:val="auto"/>
          <w:sz w:val="20"/>
          <w:lang w:val="en-GB"/>
        </w:rPr>
        <w:t>of human genetics</w:t>
      </w:r>
      <w:r w:rsidR="009E4B79" w:rsidRPr="00B2731F">
        <w:rPr>
          <w:color w:val="auto"/>
          <w:sz w:val="20"/>
          <w:lang w:val="en-GB"/>
        </w:rPr>
        <w:t xml:space="preserve">, </w:t>
      </w:r>
      <w:proofErr w:type="spellStart"/>
      <w:r w:rsidR="009E4B79" w:rsidRPr="00B2731F">
        <w:rPr>
          <w:color w:val="auto"/>
          <w:sz w:val="20"/>
          <w:lang w:val="en-GB"/>
        </w:rPr>
        <w:t>GfH</w:t>
      </w:r>
      <w:proofErr w:type="spellEnd"/>
      <w:r w:rsidR="009E4B79" w:rsidRPr="00B2731F">
        <w:rPr>
          <w:color w:val="auto"/>
          <w:sz w:val="20"/>
          <w:lang w:val="en-GB"/>
        </w:rPr>
        <w:t>)</w:t>
      </w:r>
    </w:p>
    <w:p w14:paraId="0375DA01" w14:textId="77777777" w:rsidR="00721003" w:rsidRPr="00B2731F" w:rsidRDefault="00721003" w:rsidP="009E4B79">
      <w:pPr>
        <w:pStyle w:val="Standard8pt"/>
        <w:spacing w:line="312" w:lineRule="auto"/>
        <w:rPr>
          <w:color w:val="auto"/>
          <w:sz w:val="20"/>
          <w:lang w:val="en-GB"/>
        </w:rPr>
      </w:pPr>
    </w:p>
    <w:p w14:paraId="3718F011" w14:textId="77777777" w:rsidR="00B92563" w:rsidRPr="00B2731F" w:rsidRDefault="00B92563" w:rsidP="00B92563">
      <w:pPr>
        <w:pStyle w:val="Standard8pt"/>
        <w:rPr>
          <w:color w:val="auto"/>
          <w:lang w:val="en-GB"/>
        </w:rPr>
      </w:pPr>
    </w:p>
    <w:p w14:paraId="12C4E861" w14:textId="77777777" w:rsidR="00EF7089" w:rsidRPr="00B2731F" w:rsidRDefault="00EF7089" w:rsidP="00EF7089">
      <w:pPr>
        <w:pStyle w:val="TextStandardBlock"/>
        <w:rPr>
          <w:color w:val="auto"/>
          <w:highlight w:val="green"/>
          <w:lang w:val="en-GB"/>
        </w:rPr>
        <w:sectPr w:rsidR="00EF7089" w:rsidRPr="00B2731F" w:rsidSect="00B92563">
          <w:headerReference w:type="even" r:id="rId8"/>
          <w:headerReference w:type="first" r:id="rId9"/>
          <w:footerReference w:type="first" r:id="rId10"/>
          <w:pgSz w:w="11906" w:h="16838" w:code="9"/>
          <w:pgMar w:top="1701" w:right="1418" w:bottom="1134" w:left="1418" w:header="1440" w:footer="1440" w:gutter="0"/>
          <w:cols w:space="708"/>
          <w:titlePg/>
          <w:docGrid w:linePitch="360"/>
        </w:sectPr>
      </w:pPr>
    </w:p>
    <w:p w14:paraId="38C9BA93" w14:textId="77777777" w:rsidR="00794308" w:rsidRPr="00B2731F" w:rsidRDefault="00794308" w:rsidP="00794308">
      <w:pPr>
        <w:jc w:val="center"/>
        <w:rPr>
          <w:b/>
          <w:caps/>
          <w:color w:val="000000" w:themeColor="text1"/>
          <w:sz w:val="28"/>
          <w:szCs w:val="28"/>
          <w:lang w:val="en-GB"/>
        </w:rPr>
      </w:pPr>
    </w:p>
    <w:p w14:paraId="31691B4E" w14:textId="77777777" w:rsidR="00794308" w:rsidRPr="00EE0E2E" w:rsidRDefault="00794308" w:rsidP="00794308">
      <w:pPr>
        <w:jc w:val="center"/>
        <w:rPr>
          <w:b/>
          <w:caps/>
          <w:color w:val="000000" w:themeColor="text1"/>
          <w:sz w:val="28"/>
          <w:szCs w:val="28"/>
          <w:lang w:val="en-US"/>
        </w:rPr>
      </w:pPr>
      <w:r w:rsidRPr="00EE0E2E">
        <w:rPr>
          <w:b/>
          <w:caps/>
          <w:color w:val="000000" w:themeColor="text1"/>
          <w:sz w:val="28"/>
          <w:szCs w:val="28"/>
          <w:lang w:val="en-US"/>
        </w:rPr>
        <w:t>Declaration</w:t>
      </w:r>
    </w:p>
    <w:p w14:paraId="28493AD5" w14:textId="77777777" w:rsidR="00794308" w:rsidRPr="006F52C8" w:rsidRDefault="00794308" w:rsidP="00794308">
      <w:pPr>
        <w:jc w:val="center"/>
        <w:rPr>
          <w:b/>
          <w:caps/>
          <w:color w:val="000000" w:themeColor="text1"/>
          <w:sz w:val="28"/>
          <w:szCs w:val="28"/>
          <w:lang w:val="en-US"/>
        </w:rPr>
      </w:pPr>
      <w:r w:rsidRPr="006F52C8">
        <w:rPr>
          <w:b/>
          <w:color w:val="000000" w:themeColor="text1"/>
          <w:sz w:val="24"/>
          <w:szCs w:val="24"/>
          <w:lang w:val="en-US"/>
        </w:rPr>
        <w:t>under Art. 5 (5) EU Regulation on in vitro diagnostic medical devices</w:t>
      </w:r>
      <w:r w:rsidRPr="006F52C8">
        <w:rPr>
          <w:b/>
          <w:color w:val="000000" w:themeColor="text1"/>
          <w:sz w:val="24"/>
          <w:szCs w:val="24"/>
          <w:lang w:val="en-US"/>
        </w:rPr>
        <w:br/>
        <w:t>(EU) 2017/746 (IVDR) for in-house production of IVD in health institutions</w:t>
      </w:r>
    </w:p>
    <w:p w14:paraId="1C62C4E7" w14:textId="77777777" w:rsidR="00794308" w:rsidRPr="006371BE" w:rsidRDefault="00794308" w:rsidP="00794308">
      <w:pPr>
        <w:jc w:val="center"/>
        <w:rPr>
          <w:b/>
          <w:caps/>
          <w:color w:val="000000" w:themeColor="text1"/>
          <w:sz w:val="12"/>
          <w:szCs w:val="12"/>
          <w:lang w:val="en-US"/>
        </w:rPr>
      </w:pPr>
    </w:p>
    <w:p w14:paraId="142880A4" w14:textId="77777777" w:rsidR="00794308" w:rsidRPr="006F52C8" w:rsidRDefault="00794308" w:rsidP="00794308">
      <w:pPr>
        <w:tabs>
          <w:tab w:val="center" w:pos="4535"/>
          <w:tab w:val="left" w:pos="7170"/>
        </w:tabs>
        <w:jc w:val="left"/>
        <w:rPr>
          <w:b/>
          <w:i/>
          <w:caps/>
          <w:color w:val="000000" w:themeColor="text1"/>
          <w:szCs w:val="20"/>
        </w:rPr>
      </w:pPr>
      <w:r w:rsidRPr="009A0671">
        <w:rPr>
          <w:b/>
          <w:i/>
          <w:caps/>
          <w:color w:val="000000" w:themeColor="text1"/>
          <w:szCs w:val="20"/>
          <w:lang w:val="en-US"/>
        </w:rPr>
        <w:tab/>
      </w:r>
      <w:r w:rsidRPr="006F52C8">
        <w:rPr>
          <w:b/>
          <w:i/>
          <w:caps/>
          <w:color w:val="000000" w:themeColor="text1"/>
          <w:szCs w:val="20"/>
        </w:rPr>
        <w:t>Erklärung</w:t>
      </w:r>
      <w:r>
        <w:rPr>
          <w:b/>
          <w:i/>
          <w:caps/>
          <w:color w:val="000000" w:themeColor="text1"/>
          <w:szCs w:val="20"/>
        </w:rPr>
        <w:tab/>
      </w:r>
    </w:p>
    <w:p w14:paraId="70DBBD93" w14:textId="77777777" w:rsidR="00794308" w:rsidRPr="006F52C8" w:rsidRDefault="00794308" w:rsidP="00794308">
      <w:pPr>
        <w:jc w:val="center"/>
        <w:rPr>
          <w:b/>
          <w:i/>
          <w:color w:val="000000" w:themeColor="text1"/>
          <w:sz w:val="18"/>
          <w:szCs w:val="18"/>
        </w:rPr>
      </w:pPr>
      <w:r w:rsidRPr="006F52C8">
        <w:rPr>
          <w:b/>
          <w:i/>
          <w:color w:val="000000" w:themeColor="text1"/>
          <w:sz w:val="18"/>
          <w:szCs w:val="18"/>
        </w:rPr>
        <w:t xml:space="preserve">nach Art. 5 (5) der EU-Verordnung </w:t>
      </w:r>
      <w:r>
        <w:rPr>
          <w:b/>
          <w:i/>
          <w:color w:val="000000" w:themeColor="text1"/>
          <w:sz w:val="18"/>
          <w:szCs w:val="18"/>
        </w:rPr>
        <w:t>über</w:t>
      </w:r>
      <w:r w:rsidRPr="006F52C8">
        <w:rPr>
          <w:b/>
          <w:i/>
          <w:color w:val="000000" w:themeColor="text1"/>
          <w:sz w:val="18"/>
          <w:szCs w:val="18"/>
        </w:rPr>
        <w:t xml:space="preserve"> In-vitro-Diagnostika (EU) 2017/746 (IVDR) zur Eigenherstellung eines IVD in Gesundheitseinrichtungen</w:t>
      </w:r>
    </w:p>
    <w:p w14:paraId="3904961E" w14:textId="77777777" w:rsidR="00794308" w:rsidRDefault="00794308" w:rsidP="00794308"/>
    <w:p w14:paraId="7FFFD9BB" w14:textId="77777777" w:rsidR="00794308" w:rsidRDefault="00794308" w:rsidP="00794308"/>
    <w:p w14:paraId="1550DD29" w14:textId="77777777" w:rsidR="00794308" w:rsidRDefault="00794308" w:rsidP="00794308"/>
    <w:p w14:paraId="5A413C0B" w14:textId="77777777" w:rsidR="00794308" w:rsidRPr="006F52C8" w:rsidRDefault="00794308" w:rsidP="00794308">
      <w:pPr>
        <w:rPr>
          <w:i/>
          <w:color w:val="auto"/>
          <w:sz w:val="18"/>
          <w:szCs w:val="18"/>
          <w:lang w:val="en-US"/>
        </w:rPr>
      </w:pPr>
      <w:r w:rsidRPr="006F52C8">
        <w:rPr>
          <w:rStyle w:val="markedcontent"/>
          <w:rFonts w:cs="Arial"/>
          <w:color w:val="auto"/>
          <w:sz w:val="22"/>
          <w:lang w:val="en-US"/>
        </w:rPr>
        <w:t xml:space="preserve">We declare under our sole responsibility that the product listed below and manufactured by us by </w:t>
      </w:r>
      <w:r>
        <w:rPr>
          <w:rStyle w:val="markedcontent"/>
          <w:rFonts w:cs="Arial"/>
          <w:color w:val="auto"/>
          <w:sz w:val="22"/>
          <w:lang w:val="en-US"/>
        </w:rPr>
        <w:t>way</w:t>
      </w:r>
      <w:r w:rsidRPr="006F52C8">
        <w:rPr>
          <w:rStyle w:val="markedcontent"/>
          <w:rFonts w:cs="Arial"/>
          <w:color w:val="auto"/>
          <w:sz w:val="22"/>
          <w:lang w:val="en-US"/>
        </w:rPr>
        <w:t xml:space="preserve"> of in-house production</w:t>
      </w:r>
      <w:r w:rsidRPr="006F52C8">
        <w:rPr>
          <w:color w:val="auto"/>
          <w:sz w:val="22"/>
          <w:lang w:val="en-US"/>
        </w:rPr>
        <w:t xml:space="preserve"> </w:t>
      </w:r>
    </w:p>
    <w:p w14:paraId="13A95D26" w14:textId="77777777" w:rsidR="00794308" w:rsidRPr="006F52C8" w:rsidRDefault="00794308" w:rsidP="00794308">
      <w:pPr>
        <w:rPr>
          <w:i/>
          <w:color w:val="auto"/>
          <w:sz w:val="16"/>
          <w:szCs w:val="16"/>
        </w:rPr>
      </w:pPr>
      <w:r w:rsidRPr="006F52C8">
        <w:rPr>
          <w:i/>
          <w:color w:val="auto"/>
          <w:sz w:val="16"/>
          <w:szCs w:val="16"/>
        </w:rPr>
        <w:t xml:space="preserve">Wir erklären in alleiniger Verantwortung, dass das unten aufgeführte Produkt, welches im Wege der Eigenherstellung von uns hergestellt wird,  </w:t>
      </w:r>
    </w:p>
    <w:p w14:paraId="6367248A" w14:textId="77777777" w:rsidR="00794308" w:rsidRPr="006F52C8" w:rsidRDefault="00794308" w:rsidP="00794308">
      <w:pPr>
        <w:rPr>
          <w:color w:val="auto"/>
        </w:rPr>
      </w:pPr>
    </w:p>
    <w:p w14:paraId="06F1A2A5" w14:textId="77777777" w:rsidR="00794308" w:rsidRPr="006F52C8" w:rsidRDefault="00794308" w:rsidP="00794308">
      <w:pPr>
        <w:rPr>
          <w:color w:val="aut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794308" w:rsidRPr="006F52C8" w14:paraId="22E67391" w14:textId="77777777" w:rsidTr="00D13301">
        <w:tc>
          <w:tcPr>
            <w:tcW w:w="3681" w:type="dxa"/>
            <w:tcBorders>
              <w:right w:val="single" w:sz="4" w:space="0" w:color="auto"/>
            </w:tcBorders>
          </w:tcPr>
          <w:p w14:paraId="7EF9459E" w14:textId="77777777" w:rsidR="00794308" w:rsidRPr="006F52C8" w:rsidRDefault="00794308" w:rsidP="00D13301">
            <w:pPr>
              <w:rPr>
                <w:color w:val="000000" w:themeColor="text1"/>
                <w:sz w:val="22"/>
                <w:lang w:val="en-US"/>
              </w:rPr>
            </w:pPr>
            <w:r w:rsidRPr="006F52C8">
              <w:rPr>
                <w:color w:val="000000" w:themeColor="text1"/>
                <w:sz w:val="22"/>
                <w:lang w:val="en-US"/>
              </w:rPr>
              <w:t>Product designation, product name</w:t>
            </w:r>
          </w:p>
          <w:p w14:paraId="3BF0A8A6" w14:textId="77777777" w:rsidR="00794308" w:rsidRPr="006F52C8" w:rsidRDefault="00794308" w:rsidP="00D13301">
            <w:pPr>
              <w:rPr>
                <w:i/>
                <w:color w:val="000000" w:themeColor="text1"/>
                <w:sz w:val="16"/>
                <w:szCs w:val="16"/>
              </w:rPr>
            </w:pPr>
            <w:r w:rsidRPr="006F52C8">
              <w:rPr>
                <w:i/>
                <w:color w:val="000000" w:themeColor="text1"/>
                <w:sz w:val="16"/>
                <w:szCs w:val="16"/>
              </w:rPr>
              <w:t>Produktbezeichnung, Produktname</w:t>
            </w: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1A82B1A9" w14:textId="77777777" w:rsidR="00794308" w:rsidRPr="00283922" w:rsidRDefault="00794308" w:rsidP="00D13301">
            <w:pPr>
              <w:rPr>
                <w:b/>
                <w:color w:val="auto"/>
                <w:sz w:val="22"/>
              </w:rPr>
            </w:pPr>
          </w:p>
        </w:tc>
      </w:tr>
      <w:tr w:rsidR="00794308" w:rsidRPr="00283922" w14:paraId="7E189CB9" w14:textId="77777777" w:rsidTr="00D13301">
        <w:trPr>
          <w:trHeight w:val="170"/>
        </w:trPr>
        <w:tc>
          <w:tcPr>
            <w:tcW w:w="3681" w:type="dxa"/>
            <w:tcBorders>
              <w:right w:val="single" w:sz="4" w:space="0" w:color="auto"/>
            </w:tcBorders>
          </w:tcPr>
          <w:p w14:paraId="7DEC4CFA" w14:textId="77777777" w:rsidR="00794308" w:rsidRPr="00283922" w:rsidRDefault="00794308" w:rsidP="00D1330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6D5201B6" w14:textId="77777777" w:rsidR="00794308" w:rsidRPr="00283922" w:rsidRDefault="00794308" w:rsidP="00D13301">
            <w:pPr>
              <w:spacing w:line="240" w:lineRule="auto"/>
              <w:rPr>
                <w:b/>
                <w:color w:val="auto"/>
                <w:sz w:val="16"/>
                <w:szCs w:val="16"/>
              </w:rPr>
            </w:pPr>
          </w:p>
        </w:tc>
      </w:tr>
      <w:tr w:rsidR="00794308" w:rsidRPr="006F52C8" w14:paraId="69B05443" w14:textId="77777777" w:rsidTr="00D13301">
        <w:tc>
          <w:tcPr>
            <w:tcW w:w="3681" w:type="dxa"/>
            <w:tcBorders>
              <w:right w:val="single" w:sz="4" w:space="0" w:color="auto"/>
            </w:tcBorders>
          </w:tcPr>
          <w:p w14:paraId="11415DEB" w14:textId="77777777" w:rsidR="00794308" w:rsidRPr="006F52C8" w:rsidRDefault="00794308" w:rsidP="00D13301">
            <w:pPr>
              <w:rPr>
                <w:color w:val="000000" w:themeColor="text1"/>
                <w:sz w:val="22"/>
                <w:lang w:val="en-US"/>
              </w:rPr>
            </w:pPr>
            <w:r w:rsidRPr="006F52C8">
              <w:rPr>
                <w:color w:val="000000" w:themeColor="text1"/>
                <w:sz w:val="22"/>
                <w:lang w:val="en-US"/>
              </w:rPr>
              <w:t>Product code, product number</w:t>
            </w:r>
          </w:p>
          <w:p w14:paraId="13BCCBD4" w14:textId="77777777" w:rsidR="00794308" w:rsidRPr="006F52C8" w:rsidRDefault="00794308" w:rsidP="00D13301">
            <w:pPr>
              <w:rPr>
                <w:i/>
                <w:color w:val="000000" w:themeColor="text1"/>
                <w:sz w:val="16"/>
                <w:szCs w:val="16"/>
              </w:rPr>
            </w:pPr>
            <w:r w:rsidRPr="006F52C8">
              <w:rPr>
                <w:i/>
                <w:color w:val="000000" w:themeColor="text1"/>
                <w:sz w:val="16"/>
                <w:szCs w:val="16"/>
              </w:rPr>
              <w:t>Produkt-Code, Produktnummer</w:t>
            </w: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4CE4341E" w14:textId="77777777" w:rsidR="00794308" w:rsidRPr="00283922" w:rsidRDefault="00794308" w:rsidP="00D13301">
            <w:pPr>
              <w:rPr>
                <w:b/>
                <w:color w:val="auto"/>
                <w:sz w:val="22"/>
              </w:rPr>
            </w:pPr>
          </w:p>
        </w:tc>
      </w:tr>
      <w:tr w:rsidR="00794308" w:rsidRPr="00283922" w14:paraId="0D7372F7" w14:textId="77777777" w:rsidTr="00D13301">
        <w:trPr>
          <w:trHeight w:val="170"/>
        </w:trPr>
        <w:tc>
          <w:tcPr>
            <w:tcW w:w="3681" w:type="dxa"/>
            <w:tcBorders>
              <w:right w:val="single" w:sz="4" w:space="0" w:color="auto"/>
            </w:tcBorders>
          </w:tcPr>
          <w:p w14:paraId="2C9D87BA" w14:textId="77777777" w:rsidR="00794308" w:rsidRPr="00283922" w:rsidRDefault="00794308" w:rsidP="00D1330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326CA7F0" w14:textId="77777777" w:rsidR="00794308" w:rsidRPr="00283922" w:rsidRDefault="00794308" w:rsidP="00D13301">
            <w:pPr>
              <w:spacing w:line="240" w:lineRule="auto"/>
              <w:rPr>
                <w:b/>
                <w:color w:val="auto"/>
                <w:sz w:val="16"/>
                <w:szCs w:val="16"/>
              </w:rPr>
            </w:pPr>
          </w:p>
        </w:tc>
      </w:tr>
      <w:tr w:rsidR="00794308" w:rsidRPr="006F52C8" w14:paraId="7BC74BCD" w14:textId="77777777" w:rsidTr="00D13301">
        <w:tc>
          <w:tcPr>
            <w:tcW w:w="3681" w:type="dxa"/>
            <w:tcBorders>
              <w:right w:val="single" w:sz="4" w:space="0" w:color="auto"/>
            </w:tcBorders>
          </w:tcPr>
          <w:p w14:paraId="210E19DE" w14:textId="77777777" w:rsidR="00794308" w:rsidRPr="006F52C8" w:rsidRDefault="00794308" w:rsidP="00D13301">
            <w:pPr>
              <w:rPr>
                <w:color w:val="000000" w:themeColor="text1"/>
                <w:sz w:val="22"/>
                <w:lang w:val="en-US"/>
              </w:rPr>
            </w:pPr>
            <w:r w:rsidRPr="006F52C8">
              <w:rPr>
                <w:color w:val="000000" w:themeColor="text1"/>
                <w:sz w:val="22"/>
                <w:lang w:val="en-US"/>
              </w:rPr>
              <w:t>Health institution</w:t>
            </w:r>
          </w:p>
          <w:p w14:paraId="35030C9A" w14:textId="77777777" w:rsidR="00794308" w:rsidRPr="006F52C8" w:rsidRDefault="00794308" w:rsidP="00D13301">
            <w:pPr>
              <w:rPr>
                <w:i/>
                <w:color w:val="000000" w:themeColor="text1"/>
                <w:sz w:val="16"/>
                <w:szCs w:val="16"/>
              </w:rPr>
            </w:pPr>
            <w:r w:rsidRPr="006F52C8">
              <w:rPr>
                <w:i/>
                <w:color w:val="000000" w:themeColor="text1"/>
                <w:sz w:val="16"/>
                <w:szCs w:val="16"/>
              </w:rPr>
              <w:t>Gesundheitseinrichtung</w:t>
            </w: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51073734" w14:textId="77777777" w:rsidR="00794308" w:rsidRPr="00283922" w:rsidRDefault="00794308" w:rsidP="00D13301">
            <w:pPr>
              <w:rPr>
                <w:b/>
                <w:color w:val="auto"/>
                <w:sz w:val="22"/>
              </w:rPr>
            </w:pPr>
            <w:r w:rsidRPr="00283922">
              <w:rPr>
                <w:b/>
                <w:color w:val="auto"/>
                <w:sz w:val="22"/>
              </w:rPr>
              <w:t>Name</w:t>
            </w:r>
          </w:p>
          <w:p w14:paraId="1CDD95C4" w14:textId="77777777" w:rsidR="00794308" w:rsidRPr="00283922" w:rsidRDefault="00794308" w:rsidP="00D13301">
            <w:pPr>
              <w:rPr>
                <w:b/>
                <w:color w:val="auto"/>
                <w:sz w:val="22"/>
              </w:rPr>
            </w:pPr>
            <w:r w:rsidRPr="00283922">
              <w:rPr>
                <w:b/>
                <w:color w:val="auto"/>
                <w:sz w:val="22"/>
              </w:rPr>
              <w:t>Adresse</w:t>
            </w:r>
          </w:p>
        </w:tc>
      </w:tr>
    </w:tbl>
    <w:p w14:paraId="27B4023E" w14:textId="77777777" w:rsidR="00794308" w:rsidRPr="006F52C8" w:rsidRDefault="00794308" w:rsidP="00794308">
      <w:pPr>
        <w:rPr>
          <w:color w:val="auto"/>
        </w:rPr>
      </w:pPr>
    </w:p>
    <w:p w14:paraId="3FC6C749" w14:textId="77777777" w:rsidR="00794308" w:rsidRPr="006F52C8" w:rsidRDefault="00794308" w:rsidP="00794308">
      <w:pPr>
        <w:rPr>
          <w:color w:val="auto"/>
        </w:rPr>
      </w:pPr>
    </w:p>
    <w:p w14:paraId="47D80F4A" w14:textId="77777777" w:rsidR="00794308" w:rsidRDefault="00794308" w:rsidP="00794308">
      <w:pPr>
        <w:rPr>
          <w:rStyle w:val="markedcontent"/>
          <w:rFonts w:cs="Arial"/>
          <w:color w:val="auto"/>
          <w:sz w:val="22"/>
          <w:lang w:val="en-US"/>
        </w:rPr>
      </w:pPr>
      <w:r w:rsidRPr="006F52C8">
        <w:rPr>
          <w:rStyle w:val="markedcontent"/>
          <w:rFonts w:cs="Arial"/>
          <w:color w:val="auto"/>
          <w:sz w:val="22"/>
          <w:lang w:val="en-US"/>
        </w:rPr>
        <w:t>complies with all requirements of the IVD Regulation (EU) 2017/746, Annex I 'General Safety and Performance Requirements', which apply to it.</w:t>
      </w:r>
    </w:p>
    <w:p w14:paraId="46CF6692" w14:textId="77777777" w:rsidR="00794308" w:rsidRDefault="00794308" w:rsidP="00794308">
      <w:pPr>
        <w:rPr>
          <w:rStyle w:val="markedcontent"/>
          <w:rFonts w:cs="Arial"/>
          <w:color w:val="auto"/>
          <w:sz w:val="22"/>
          <w:lang w:val="en-US"/>
        </w:rPr>
      </w:pPr>
      <w:r>
        <w:rPr>
          <w:rStyle w:val="markedcontent"/>
          <w:rFonts w:cs="Arial"/>
          <w:color w:val="auto"/>
          <w:sz w:val="22"/>
          <w:lang w:val="en-US"/>
        </w:rPr>
        <w:t>The following requirements do not apply: Annex I section/s….</w:t>
      </w:r>
    </w:p>
    <w:p w14:paraId="1D9EBCF8" w14:textId="77777777" w:rsidR="00794308" w:rsidRPr="009C752C" w:rsidRDefault="00794308" w:rsidP="00794308">
      <w:pPr>
        <w:rPr>
          <w:rStyle w:val="markedcontent"/>
          <w:rFonts w:cs="Arial"/>
          <w:color w:val="auto"/>
          <w:sz w:val="22"/>
        </w:rPr>
      </w:pPr>
      <w:proofErr w:type="spellStart"/>
      <w:r w:rsidRPr="009C752C">
        <w:rPr>
          <w:rStyle w:val="markedcontent"/>
          <w:rFonts w:cs="Arial"/>
          <w:color w:val="auto"/>
          <w:sz w:val="22"/>
        </w:rPr>
        <w:t>Justification</w:t>
      </w:r>
      <w:proofErr w:type="spellEnd"/>
      <w:r w:rsidRPr="009C752C">
        <w:rPr>
          <w:rStyle w:val="markedcontent"/>
          <w:rFonts w:cs="Arial"/>
          <w:color w:val="auto"/>
          <w:sz w:val="22"/>
        </w:rPr>
        <w:t>:</w:t>
      </w:r>
    </w:p>
    <w:p w14:paraId="6DC425F8" w14:textId="77777777" w:rsidR="00794308" w:rsidRDefault="00794308" w:rsidP="00794308">
      <w:pPr>
        <w:rPr>
          <w:rStyle w:val="markedcontent"/>
          <w:rFonts w:cs="Arial"/>
          <w:i/>
          <w:color w:val="auto"/>
          <w:sz w:val="16"/>
          <w:szCs w:val="16"/>
        </w:rPr>
      </w:pPr>
      <w:r w:rsidRPr="006F52C8">
        <w:rPr>
          <w:i/>
          <w:color w:val="auto"/>
          <w:sz w:val="16"/>
          <w:szCs w:val="16"/>
        </w:rPr>
        <w:t>allen Anforderungen der IVD-Verordnung (EU) 2017/746, Anhang I ´G</w:t>
      </w:r>
      <w:r w:rsidRPr="006F52C8">
        <w:rPr>
          <w:rStyle w:val="markedcontent"/>
          <w:rFonts w:cs="Arial"/>
          <w:i/>
          <w:color w:val="auto"/>
          <w:sz w:val="16"/>
          <w:szCs w:val="16"/>
        </w:rPr>
        <w:t>rundlegende Sicherheits- und Leistungsanforderungen</w:t>
      </w:r>
      <w:proofErr w:type="gramStart"/>
      <w:r w:rsidRPr="006F52C8">
        <w:rPr>
          <w:rStyle w:val="markedcontent"/>
          <w:rFonts w:cs="Arial"/>
          <w:i/>
          <w:color w:val="auto"/>
          <w:sz w:val="16"/>
          <w:szCs w:val="16"/>
        </w:rPr>
        <w:t>´,  entspricht</w:t>
      </w:r>
      <w:proofErr w:type="gramEnd"/>
      <w:r w:rsidRPr="006F52C8">
        <w:rPr>
          <w:rStyle w:val="markedcontent"/>
          <w:rFonts w:cs="Arial"/>
          <w:i/>
          <w:color w:val="auto"/>
          <w:sz w:val="16"/>
          <w:szCs w:val="16"/>
        </w:rPr>
        <w:t>, die anwendbar sind.</w:t>
      </w:r>
    </w:p>
    <w:p w14:paraId="18F19DEC" w14:textId="77777777" w:rsidR="00794308" w:rsidRDefault="00794308" w:rsidP="00794308">
      <w:pPr>
        <w:rPr>
          <w:rStyle w:val="markedcontent"/>
          <w:rFonts w:cs="Arial"/>
          <w:i/>
          <w:color w:val="auto"/>
          <w:sz w:val="16"/>
          <w:szCs w:val="16"/>
        </w:rPr>
      </w:pPr>
      <w:r>
        <w:rPr>
          <w:rStyle w:val="markedcontent"/>
          <w:rFonts w:cs="Arial"/>
          <w:i/>
          <w:color w:val="auto"/>
          <w:sz w:val="16"/>
          <w:szCs w:val="16"/>
        </w:rPr>
        <w:t>Die folgenden Anforderungen finden keine Anwendung: Anhang I, Abschnitt/e ….</w:t>
      </w:r>
    </w:p>
    <w:p w14:paraId="08441FE9" w14:textId="77777777" w:rsidR="00794308" w:rsidRPr="006371BE" w:rsidRDefault="00794308" w:rsidP="00794308">
      <w:pPr>
        <w:rPr>
          <w:rStyle w:val="markedcontent"/>
          <w:rFonts w:cs="Arial"/>
          <w:i/>
          <w:color w:val="auto"/>
          <w:sz w:val="16"/>
          <w:szCs w:val="16"/>
          <w:lang w:val="en-US"/>
        </w:rPr>
      </w:pPr>
      <w:proofErr w:type="spellStart"/>
      <w:r w:rsidRPr="006371BE">
        <w:rPr>
          <w:rStyle w:val="markedcontent"/>
          <w:rFonts w:cs="Arial"/>
          <w:i/>
          <w:color w:val="auto"/>
          <w:sz w:val="16"/>
          <w:szCs w:val="16"/>
          <w:lang w:val="en-US"/>
        </w:rPr>
        <w:t>Begründung</w:t>
      </w:r>
      <w:proofErr w:type="spellEnd"/>
      <w:r w:rsidRPr="006371BE">
        <w:rPr>
          <w:rStyle w:val="markedcontent"/>
          <w:rFonts w:cs="Arial"/>
          <w:i/>
          <w:color w:val="auto"/>
          <w:sz w:val="16"/>
          <w:szCs w:val="16"/>
          <w:lang w:val="en-US"/>
        </w:rPr>
        <w:t xml:space="preserve">: </w:t>
      </w:r>
    </w:p>
    <w:p w14:paraId="3888D176" w14:textId="77777777" w:rsidR="00794308" w:rsidRPr="006371BE" w:rsidRDefault="00794308" w:rsidP="00794308">
      <w:pPr>
        <w:rPr>
          <w:rStyle w:val="markedcontent"/>
          <w:rFonts w:cs="Arial"/>
          <w:i/>
          <w:color w:val="auto"/>
          <w:sz w:val="16"/>
          <w:szCs w:val="16"/>
          <w:lang w:val="en-US"/>
        </w:rPr>
      </w:pPr>
    </w:p>
    <w:p w14:paraId="73D86EF6" w14:textId="77777777" w:rsidR="00794308" w:rsidRPr="00283922" w:rsidRDefault="00794308" w:rsidP="00794308">
      <w:pPr>
        <w:rPr>
          <w:rStyle w:val="markedcontent"/>
          <w:rFonts w:cs="Arial"/>
          <w:color w:val="auto"/>
          <w:sz w:val="22"/>
          <w:lang w:val="en-US"/>
        </w:rPr>
      </w:pPr>
      <w:r w:rsidRPr="00283922">
        <w:rPr>
          <w:rStyle w:val="markedcontent"/>
          <w:rFonts w:cs="Arial"/>
          <w:color w:val="auto"/>
          <w:sz w:val="22"/>
          <w:lang w:val="en-US"/>
        </w:rPr>
        <w:t>The product was manufactured by us in our own premises on a non-industrial scale and is operated solely in our healthcare institution.</w:t>
      </w:r>
    </w:p>
    <w:p w14:paraId="5125BE10" w14:textId="77777777" w:rsidR="00794308" w:rsidRPr="00283922" w:rsidRDefault="00794308" w:rsidP="00794308">
      <w:pPr>
        <w:rPr>
          <w:rStyle w:val="markedcontent"/>
          <w:rFonts w:cs="Arial"/>
          <w:i/>
          <w:color w:val="auto"/>
          <w:sz w:val="16"/>
          <w:szCs w:val="16"/>
        </w:rPr>
      </w:pPr>
      <w:r w:rsidRPr="00283922">
        <w:rPr>
          <w:rStyle w:val="markedcontent"/>
          <w:rFonts w:cs="Arial"/>
          <w:i/>
          <w:color w:val="auto"/>
          <w:sz w:val="16"/>
          <w:szCs w:val="16"/>
        </w:rPr>
        <w:t>Das Produkt wurde in unseren eigenen Räumlichkeiten von uns in nicht industriellem Maßstab gefertigt und wird ausschließlich in unserer Gesundheitseinrichtung betrieben.</w:t>
      </w:r>
    </w:p>
    <w:p w14:paraId="2FF95ED4" w14:textId="77777777" w:rsidR="00794308" w:rsidRPr="006F52C8" w:rsidRDefault="00794308" w:rsidP="00794308">
      <w:pPr>
        <w:rPr>
          <w:rStyle w:val="markedcontent"/>
          <w:rFonts w:cs="Arial"/>
          <w:color w:val="aut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2"/>
      </w:tblGrid>
      <w:tr w:rsidR="00794308" w:rsidRPr="006F52C8" w14:paraId="79570904" w14:textId="77777777" w:rsidTr="00D13301">
        <w:tc>
          <w:tcPr>
            <w:tcW w:w="4678" w:type="dxa"/>
            <w:tcBorders>
              <w:right w:val="single" w:sz="4" w:space="0" w:color="auto"/>
            </w:tcBorders>
          </w:tcPr>
          <w:p w14:paraId="0CB7BDE4" w14:textId="77777777" w:rsidR="00794308" w:rsidRPr="00283922" w:rsidRDefault="00794308" w:rsidP="00D13301">
            <w:pPr>
              <w:jc w:val="left"/>
              <w:rPr>
                <w:color w:val="auto"/>
                <w:lang w:val="en-US"/>
              </w:rPr>
            </w:pPr>
            <w:r w:rsidRPr="00283922">
              <w:rPr>
                <w:rStyle w:val="markedcontent"/>
                <w:rFonts w:cs="Arial"/>
                <w:color w:val="auto"/>
                <w:sz w:val="22"/>
                <w:lang w:val="en-US"/>
              </w:rPr>
              <w:t xml:space="preserve">Device classification according to Annex VIII </w:t>
            </w:r>
            <w:proofErr w:type="spellStart"/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  <w:lang w:val="en-US"/>
              </w:rPr>
              <w:t>Produktklassifizierung</w:t>
            </w:r>
            <w:proofErr w:type="spellEnd"/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  <w:lang w:val="en-US"/>
              </w:rPr>
              <w:t>nach</w:t>
            </w:r>
            <w:proofErr w:type="spellEnd"/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  <w:lang w:val="en-US"/>
              </w:rPr>
              <w:t>Anhang</w:t>
            </w:r>
            <w:proofErr w:type="spellEnd"/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  <w:lang w:val="en-US"/>
              </w:rPr>
              <w:t xml:space="preserve"> VIII 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7FFC8341" w14:textId="77777777" w:rsidR="00794308" w:rsidRPr="00283922" w:rsidRDefault="00794308" w:rsidP="00D13301">
            <w:pPr>
              <w:rPr>
                <w:color w:val="auto"/>
                <w:sz w:val="22"/>
              </w:rPr>
            </w:pPr>
            <w:r w:rsidRPr="00283922">
              <w:rPr>
                <w:color w:val="auto"/>
                <w:sz w:val="22"/>
              </w:rPr>
              <w:t xml:space="preserve">Class </w:t>
            </w:r>
            <w:r>
              <w:rPr>
                <w:color w:val="auto"/>
                <w:sz w:val="22"/>
              </w:rPr>
              <w:t>X</w:t>
            </w:r>
          </w:p>
          <w:p w14:paraId="154453FF" w14:textId="77777777" w:rsidR="00794308" w:rsidRPr="00283922" w:rsidRDefault="00794308" w:rsidP="00D13301">
            <w:pPr>
              <w:rPr>
                <w:i/>
                <w:color w:val="auto"/>
                <w:sz w:val="16"/>
                <w:szCs w:val="16"/>
              </w:rPr>
            </w:pPr>
            <w:r w:rsidRPr="00283922">
              <w:rPr>
                <w:i/>
                <w:color w:val="auto"/>
                <w:sz w:val="16"/>
                <w:szCs w:val="16"/>
              </w:rPr>
              <w:t>Klasse</w:t>
            </w:r>
            <w:r>
              <w:rPr>
                <w:i/>
                <w:color w:val="auto"/>
                <w:sz w:val="16"/>
                <w:szCs w:val="16"/>
              </w:rPr>
              <w:t xml:space="preserve"> x</w:t>
            </w:r>
          </w:p>
        </w:tc>
      </w:tr>
    </w:tbl>
    <w:p w14:paraId="1B01E52D" w14:textId="77777777" w:rsidR="00794308" w:rsidRDefault="00794308" w:rsidP="00794308">
      <w:pPr>
        <w:rPr>
          <w:rStyle w:val="markedcontent"/>
          <w:rFonts w:cs="Arial"/>
          <w:color w:val="auto"/>
        </w:rPr>
      </w:pPr>
    </w:p>
    <w:p w14:paraId="32C1B99A" w14:textId="77777777" w:rsidR="00794308" w:rsidRDefault="00794308" w:rsidP="00794308">
      <w:pPr>
        <w:rPr>
          <w:rStyle w:val="markedcontent"/>
          <w:rFonts w:cs="Arial"/>
          <w:color w:val="auto"/>
        </w:rPr>
      </w:pPr>
    </w:p>
    <w:p w14:paraId="4CFA2302" w14:textId="77777777" w:rsidR="00794308" w:rsidRPr="006F52C8" w:rsidRDefault="00794308" w:rsidP="00794308">
      <w:pPr>
        <w:rPr>
          <w:rStyle w:val="markedcontent"/>
          <w:rFonts w:cs="Arial"/>
          <w:color w:val="auto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2552"/>
        <w:gridCol w:w="3118"/>
      </w:tblGrid>
      <w:tr w:rsidR="00794308" w:rsidRPr="006F52C8" w14:paraId="51E015AA" w14:textId="77777777" w:rsidTr="00D13301">
        <w:tc>
          <w:tcPr>
            <w:tcW w:w="3114" w:type="dxa"/>
          </w:tcPr>
          <w:p w14:paraId="331DEA4E" w14:textId="77777777" w:rsidR="00794308" w:rsidRPr="00283922" w:rsidRDefault="00794308" w:rsidP="00D13301">
            <w:pPr>
              <w:rPr>
                <w:rStyle w:val="markedcontent"/>
                <w:rFonts w:cs="Arial"/>
                <w:color w:val="auto"/>
                <w:sz w:val="22"/>
                <w:lang w:val="en-US"/>
              </w:rPr>
            </w:pPr>
            <w:r w:rsidRPr="00283922">
              <w:rPr>
                <w:rStyle w:val="markedcontent"/>
                <w:rFonts w:cs="Arial"/>
                <w:color w:val="auto"/>
                <w:sz w:val="22"/>
                <w:lang w:val="en-US"/>
              </w:rPr>
              <w:t>Place and date of issue:</w:t>
            </w:r>
          </w:p>
          <w:p w14:paraId="1DB27F5D" w14:textId="77777777" w:rsidR="00794308" w:rsidRPr="00283922" w:rsidRDefault="00794308" w:rsidP="00D13301">
            <w:pPr>
              <w:rPr>
                <w:rStyle w:val="markedcontent"/>
                <w:rFonts w:cs="Arial"/>
                <w:i/>
                <w:color w:val="auto"/>
                <w:sz w:val="16"/>
                <w:szCs w:val="16"/>
              </w:rPr>
            </w:pPr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</w:rPr>
              <w:t>Ort und Datum der Erstellung</w:t>
            </w:r>
            <w:r>
              <w:rPr>
                <w:rStyle w:val="markedcontent"/>
                <w:rFonts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63CCE222" w14:textId="77777777" w:rsidR="00794308" w:rsidRPr="006F52C8" w:rsidRDefault="00794308" w:rsidP="00D13301">
            <w:pPr>
              <w:rPr>
                <w:rStyle w:val="markedcontent"/>
                <w:rFonts w:cs="Arial"/>
                <w:color w:val="auto"/>
              </w:rPr>
            </w:pPr>
          </w:p>
        </w:tc>
        <w:tc>
          <w:tcPr>
            <w:tcW w:w="2552" w:type="dxa"/>
          </w:tcPr>
          <w:p w14:paraId="460C19E7" w14:textId="77777777" w:rsidR="00794308" w:rsidRPr="00283922" w:rsidRDefault="00794308" w:rsidP="00D13301">
            <w:pPr>
              <w:rPr>
                <w:rStyle w:val="markedcontent"/>
                <w:rFonts w:cs="Arial"/>
                <w:color w:val="auto"/>
                <w:sz w:val="22"/>
              </w:rPr>
            </w:pPr>
            <w:r w:rsidRPr="00283922">
              <w:rPr>
                <w:rStyle w:val="markedcontent"/>
                <w:rFonts w:cs="Arial"/>
                <w:color w:val="auto"/>
                <w:sz w:val="22"/>
              </w:rPr>
              <w:t xml:space="preserve">Managing </w:t>
            </w:r>
            <w:proofErr w:type="spellStart"/>
            <w:r w:rsidRPr="00283922">
              <w:rPr>
                <w:rStyle w:val="markedcontent"/>
                <w:rFonts w:cs="Arial"/>
                <w:color w:val="auto"/>
                <w:sz w:val="22"/>
              </w:rPr>
              <w:t>Director</w:t>
            </w:r>
            <w:proofErr w:type="spellEnd"/>
          </w:p>
          <w:p w14:paraId="594A8DCE" w14:textId="77777777" w:rsidR="00794308" w:rsidRPr="00283922" w:rsidRDefault="00794308" w:rsidP="00D13301">
            <w:pPr>
              <w:rPr>
                <w:rStyle w:val="markedcontent"/>
                <w:rFonts w:cs="Arial"/>
                <w:i/>
                <w:color w:val="auto"/>
                <w:sz w:val="16"/>
                <w:szCs w:val="16"/>
              </w:rPr>
            </w:pPr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</w:rPr>
              <w:t>Geschäftsführer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1C2EFE57" w14:textId="77777777" w:rsidR="00794308" w:rsidRPr="006F52C8" w:rsidRDefault="00794308" w:rsidP="00D13301">
            <w:pPr>
              <w:rPr>
                <w:rStyle w:val="markedcontent"/>
                <w:rFonts w:cs="Arial"/>
                <w:color w:val="auto"/>
              </w:rPr>
            </w:pPr>
          </w:p>
        </w:tc>
      </w:tr>
      <w:tr w:rsidR="00794308" w:rsidRPr="006F52C8" w14:paraId="3C590C3E" w14:textId="77777777" w:rsidTr="00D13301">
        <w:tc>
          <w:tcPr>
            <w:tcW w:w="3114" w:type="dxa"/>
          </w:tcPr>
          <w:p w14:paraId="1CABEE3B" w14:textId="77777777" w:rsidR="00794308" w:rsidRPr="006F52C8" w:rsidRDefault="00794308" w:rsidP="00D13301">
            <w:pPr>
              <w:rPr>
                <w:rStyle w:val="markedcontent"/>
                <w:rFonts w:cs="Arial"/>
                <w:color w:val="auto"/>
              </w:rPr>
            </w:pPr>
          </w:p>
        </w:tc>
        <w:tc>
          <w:tcPr>
            <w:tcW w:w="283" w:type="dxa"/>
          </w:tcPr>
          <w:p w14:paraId="0ADF0E40" w14:textId="77777777" w:rsidR="00794308" w:rsidRPr="006F52C8" w:rsidRDefault="00794308" w:rsidP="00D13301">
            <w:pPr>
              <w:rPr>
                <w:rStyle w:val="markedcontent"/>
                <w:rFonts w:cs="Arial"/>
                <w:color w:val="auto"/>
              </w:rPr>
            </w:pPr>
          </w:p>
        </w:tc>
        <w:tc>
          <w:tcPr>
            <w:tcW w:w="2552" w:type="dxa"/>
          </w:tcPr>
          <w:p w14:paraId="2A32654C" w14:textId="77777777" w:rsidR="00794308" w:rsidRPr="006F52C8" w:rsidRDefault="00794308" w:rsidP="00D13301">
            <w:pPr>
              <w:rPr>
                <w:rStyle w:val="markedcontent"/>
                <w:rFonts w:cs="Arial"/>
                <w:color w:val="auto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6A64E95A" w14:textId="77777777" w:rsidR="00794308" w:rsidRPr="006F52C8" w:rsidRDefault="00794308" w:rsidP="00D13301">
            <w:pPr>
              <w:rPr>
                <w:rStyle w:val="markedcontent"/>
                <w:rFonts w:cs="Arial"/>
                <w:color w:val="auto"/>
              </w:rPr>
            </w:pPr>
          </w:p>
        </w:tc>
      </w:tr>
      <w:tr w:rsidR="00794308" w:rsidRPr="006F52C8" w14:paraId="6E234B11" w14:textId="77777777" w:rsidTr="00D13301">
        <w:tc>
          <w:tcPr>
            <w:tcW w:w="3114" w:type="dxa"/>
          </w:tcPr>
          <w:p w14:paraId="3F378B9A" w14:textId="77777777" w:rsidR="00794308" w:rsidRPr="00283922" w:rsidRDefault="00794308" w:rsidP="00D13301">
            <w:pPr>
              <w:rPr>
                <w:rStyle w:val="markedcontent"/>
                <w:rFonts w:cs="Arial"/>
                <w:color w:val="auto"/>
                <w:sz w:val="22"/>
              </w:rPr>
            </w:pPr>
            <w:r w:rsidRPr="00283922">
              <w:rPr>
                <w:rStyle w:val="markedcontent"/>
                <w:rFonts w:cs="Arial"/>
                <w:color w:val="auto"/>
                <w:sz w:val="22"/>
              </w:rPr>
              <w:t xml:space="preserve">Musterstadt, den </w:t>
            </w:r>
          </w:p>
        </w:tc>
        <w:tc>
          <w:tcPr>
            <w:tcW w:w="283" w:type="dxa"/>
          </w:tcPr>
          <w:p w14:paraId="50F36E0F" w14:textId="77777777" w:rsidR="00794308" w:rsidRPr="00283922" w:rsidRDefault="00794308" w:rsidP="00D13301">
            <w:pPr>
              <w:rPr>
                <w:rStyle w:val="markedcontent"/>
                <w:rFonts w:cs="Arial"/>
                <w:color w:val="auto"/>
                <w:sz w:val="22"/>
              </w:rPr>
            </w:pPr>
          </w:p>
        </w:tc>
        <w:tc>
          <w:tcPr>
            <w:tcW w:w="2552" w:type="dxa"/>
          </w:tcPr>
          <w:p w14:paraId="25D20A7F" w14:textId="77777777" w:rsidR="00794308" w:rsidRPr="00283922" w:rsidRDefault="00794308" w:rsidP="00D13301">
            <w:pPr>
              <w:rPr>
                <w:rStyle w:val="markedcontent"/>
                <w:rFonts w:cs="Arial"/>
                <w:color w:val="auto"/>
                <w:sz w:val="22"/>
              </w:rPr>
            </w:pPr>
            <w:r w:rsidRPr="00283922">
              <w:rPr>
                <w:rStyle w:val="markedcontent"/>
                <w:rFonts w:cs="Arial"/>
                <w:color w:val="auto"/>
                <w:sz w:val="22"/>
              </w:rPr>
              <w:t>Quality Manager</w:t>
            </w:r>
          </w:p>
          <w:p w14:paraId="05E963D6" w14:textId="77777777" w:rsidR="00794308" w:rsidRPr="00283922" w:rsidRDefault="00794308" w:rsidP="00D13301">
            <w:pPr>
              <w:rPr>
                <w:rStyle w:val="markedcontent"/>
                <w:rFonts w:cs="Arial"/>
                <w:i/>
                <w:color w:val="auto"/>
                <w:sz w:val="16"/>
                <w:szCs w:val="16"/>
              </w:rPr>
            </w:pPr>
            <w:r w:rsidRPr="00283922">
              <w:rPr>
                <w:rStyle w:val="markedcontent"/>
                <w:rFonts w:cs="Arial"/>
                <w:i/>
                <w:color w:val="auto"/>
                <w:sz w:val="16"/>
                <w:szCs w:val="16"/>
              </w:rPr>
              <w:t>Leiter Qualitätsmanagement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65A7B6F9" w14:textId="77777777" w:rsidR="00794308" w:rsidRPr="006F52C8" w:rsidRDefault="00794308" w:rsidP="00D13301">
            <w:pPr>
              <w:rPr>
                <w:rStyle w:val="markedcontent"/>
                <w:rFonts w:cs="Arial"/>
                <w:color w:val="auto"/>
              </w:rPr>
            </w:pPr>
          </w:p>
        </w:tc>
      </w:tr>
    </w:tbl>
    <w:p w14:paraId="6F414E79" w14:textId="77777777" w:rsidR="00794308" w:rsidRDefault="00794308" w:rsidP="00CA68B9">
      <w:pPr>
        <w:pStyle w:val="Appendix"/>
        <w:ind w:left="0" w:firstLine="0"/>
        <w:rPr>
          <w:color w:val="auto"/>
          <w:lang w:val="de-DE"/>
        </w:rPr>
      </w:pPr>
    </w:p>
    <w:sectPr w:rsidR="00794308" w:rsidSect="0061762B">
      <w:headerReference w:type="default" r:id="rId11"/>
      <w:footerReference w:type="default" r:id="rId12"/>
      <w:pgSz w:w="11906" w:h="16838"/>
      <w:pgMar w:top="1701" w:right="1418" w:bottom="1134" w:left="1418" w:header="340" w:footer="68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D630" w16cex:dateUtc="2021-06-10T16:19:00Z"/>
  <w16cex:commentExtensible w16cex:durableId="24ADB551" w16cex:dateUtc="2021-07-29T21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E86E" w14:textId="77777777" w:rsidR="00593C38" w:rsidRDefault="00593C38" w:rsidP="00E803B6">
      <w:pPr>
        <w:spacing w:line="240" w:lineRule="auto"/>
      </w:pPr>
      <w:r>
        <w:separator/>
      </w:r>
    </w:p>
  </w:endnote>
  <w:endnote w:type="continuationSeparator" w:id="0">
    <w:p w14:paraId="681B0DA9" w14:textId="77777777" w:rsidR="00593C38" w:rsidRDefault="00593C38" w:rsidP="00E8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7D18" w14:textId="45FFDE7E" w:rsidR="009764BE" w:rsidRPr="009764BE" w:rsidRDefault="009764BE" w:rsidP="009764BE">
    <w:pPr>
      <w:pStyle w:val="Fuzeile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 xml:space="preserve">P. </w:t>
    </w:r>
    <w:r w:rsidRPr="009764BE">
      <w:rPr>
        <w:sz w:val="16"/>
        <w:szCs w:val="16"/>
      </w:rPr>
      <w:t>Hoffmüller</w:t>
    </w:r>
    <w:r>
      <w:rPr>
        <w:sz w:val="16"/>
        <w:szCs w:val="16"/>
      </w:rPr>
      <w:t xml:space="preserve"> </w:t>
    </w:r>
    <w:r w:rsidRPr="009764BE">
      <w:rPr>
        <w:sz w:val="16"/>
        <w:szCs w:val="16"/>
      </w:rPr>
      <w:tab/>
    </w:r>
    <w:r>
      <w:rPr>
        <w:sz w:val="16"/>
        <w:szCs w:val="16"/>
      </w:rPr>
      <w:t>05.09.2021 Version v.01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6446" w14:textId="70C82CCF" w:rsidR="00ED1E8E" w:rsidRPr="009764BE" w:rsidRDefault="009764BE" w:rsidP="009764BE">
    <w:pPr>
      <w:tabs>
        <w:tab w:val="right" w:pos="9072"/>
      </w:tabs>
      <w:jc w:val="left"/>
      <w:rPr>
        <w:sz w:val="16"/>
        <w:szCs w:val="16"/>
      </w:rPr>
    </w:pPr>
    <w:r w:rsidRPr="009764BE">
      <w:rPr>
        <w:sz w:val="16"/>
        <w:szCs w:val="16"/>
      </w:rPr>
      <w:t>P. Hoffmüller</w:t>
    </w:r>
    <w:r>
      <w:rPr>
        <w:sz w:val="16"/>
        <w:szCs w:val="16"/>
      </w:rPr>
      <w:tab/>
      <w:t>05.09.</w:t>
    </w:r>
    <w:proofErr w:type="gramStart"/>
    <w:r>
      <w:rPr>
        <w:sz w:val="16"/>
        <w:szCs w:val="16"/>
      </w:rPr>
      <w:t>2021  Version</w:t>
    </w:r>
    <w:proofErr w:type="gramEnd"/>
    <w:r>
      <w:rPr>
        <w:sz w:val="16"/>
        <w:szCs w:val="16"/>
      </w:rPr>
      <w:t xml:space="preserve"> 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BC57" w14:textId="77777777" w:rsidR="00593C38" w:rsidRDefault="00593C38" w:rsidP="00E803B6">
      <w:pPr>
        <w:spacing w:line="240" w:lineRule="auto"/>
      </w:pPr>
      <w:r>
        <w:separator/>
      </w:r>
    </w:p>
  </w:footnote>
  <w:footnote w:type="continuationSeparator" w:id="0">
    <w:p w14:paraId="2AF1A21C" w14:textId="77777777" w:rsidR="00593C38" w:rsidRDefault="00593C38" w:rsidP="00E80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C8C3" w14:textId="77777777" w:rsidR="00ED1E8E" w:rsidRPr="00A732B0" w:rsidRDefault="00ED1E8E" w:rsidP="00506A19">
    <w:pPr>
      <w:pStyle w:val="Kopfzeile"/>
      <w:jc w:val="center"/>
    </w:pPr>
    <w:r>
      <w:rPr>
        <w:noProof/>
      </w:rPr>
      <w:drawing>
        <wp:inline distT="0" distB="0" distL="0" distR="0" wp14:anchorId="1BF7B5FA" wp14:editId="090CF3C4">
          <wp:extent cx="2266315" cy="1097280"/>
          <wp:effectExtent l="0" t="0" r="635" b="7620"/>
          <wp:docPr id="8" name="Bild 25" descr="Neovii - blue_green-Seit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Neovii - blue_green-Seit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28E1" w14:textId="307E2F4F" w:rsidR="009764BE" w:rsidRPr="009764BE" w:rsidRDefault="00B2731F" w:rsidP="009764BE">
    <w:pPr>
      <w:tabs>
        <w:tab w:val="center" w:pos="4535"/>
        <w:tab w:val="left" w:pos="7170"/>
      </w:tabs>
      <w:jc w:val="center"/>
      <w:rPr>
        <w:b/>
        <w:caps/>
        <w:color w:val="000000" w:themeColor="text1"/>
        <w:szCs w:val="20"/>
      </w:rPr>
    </w:pPr>
    <w:r>
      <w:rPr>
        <w:b/>
        <w:caps/>
        <w:color w:val="000000" w:themeColor="text1"/>
        <w:szCs w:val="20"/>
      </w:rPr>
      <w:t>Template</w:t>
    </w:r>
    <w:r w:rsidR="009764BE" w:rsidRPr="009764BE">
      <w:rPr>
        <w:b/>
        <w:caps/>
        <w:color w:val="000000" w:themeColor="text1"/>
        <w:szCs w:val="20"/>
      </w:rPr>
      <w:t xml:space="preserve">: </w:t>
    </w:r>
  </w:p>
  <w:p w14:paraId="3D038DDB" w14:textId="77777777" w:rsidR="00B2731F" w:rsidRPr="00B2731F" w:rsidRDefault="00B2731F" w:rsidP="00B2731F">
    <w:pPr>
      <w:pStyle w:val="Kopfzeile"/>
      <w:pBdr>
        <w:bottom w:val="single" w:sz="4" w:space="1" w:color="7F7F7F" w:themeColor="text1" w:themeTint="80"/>
      </w:pBdr>
      <w:jc w:val="center"/>
      <w:rPr>
        <w:b/>
        <w:color w:val="000000" w:themeColor="text1"/>
        <w:sz w:val="18"/>
        <w:szCs w:val="18"/>
        <w:lang w:val="en-GB"/>
      </w:rPr>
    </w:pPr>
    <w:r w:rsidRPr="00B2731F">
      <w:rPr>
        <w:b/>
        <w:color w:val="000000" w:themeColor="text1"/>
        <w:sz w:val="18"/>
        <w:szCs w:val="18"/>
        <w:lang w:val="en-GB"/>
      </w:rPr>
      <w:t>DECLARATION</w:t>
    </w:r>
  </w:p>
  <w:p w14:paraId="4C65DF01" w14:textId="77777777" w:rsidR="00B2731F" w:rsidRPr="00B2731F" w:rsidRDefault="00B2731F" w:rsidP="00B2731F">
    <w:pPr>
      <w:pStyle w:val="Kopfzeile"/>
      <w:pBdr>
        <w:bottom w:val="single" w:sz="4" w:space="1" w:color="7F7F7F" w:themeColor="text1" w:themeTint="80"/>
      </w:pBdr>
      <w:jc w:val="center"/>
      <w:rPr>
        <w:b/>
        <w:color w:val="000000" w:themeColor="text1"/>
        <w:sz w:val="18"/>
        <w:szCs w:val="18"/>
        <w:lang w:val="en-GB"/>
      </w:rPr>
    </w:pPr>
    <w:r w:rsidRPr="00B2731F">
      <w:rPr>
        <w:b/>
        <w:color w:val="000000" w:themeColor="text1"/>
        <w:sz w:val="18"/>
        <w:szCs w:val="18"/>
        <w:lang w:val="en-GB"/>
      </w:rPr>
      <w:t>under Art. 5 (5) EU Regulation on in vitro diagnostic medical devices</w:t>
    </w:r>
  </w:p>
  <w:p w14:paraId="6BA74FED" w14:textId="7B28F809" w:rsidR="00ED1E8E" w:rsidRPr="00B2731F" w:rsidRDefault="00B2731F" w:rsidP="00B2731F">
    <w:pPr>
      <w:pStyle w:val="Kopfzeile"/>
      <w:pBdr>
        <w:bottom w:val="single" w:sz="4" w:space="1" w:color="7F7F7F" w:themeColor="text1" w:themeTint="80"/>
      </w:pBdr>
      <w:jc w:val="center"/>
      <w:rPr>
        <w:lang w:val="en-GB"/>
      </w:rPr>
    </w:pPr>
    <w:r w:rsidRPr="00B2731F">
      <w:rPr>
        <w:b/>
        <w:color w:val="000000" w:themeColor="text1"/>
        <w:sz w:val="18"/>
        <w:szCs w:val="18"/>
        <w:lang w:val="en-GB"/>
      </w:rPr>
      <w:t>(EU) 2017/746 (IVDR) for in-house production of IVD in health institutions</w:t>
    </w:r>
  </w:p>
  <w:p w14:paraId="00C97A7D" w14:textId="77777777" w:rsidR="00794308" w:rsidRPr="00B2731F" w:rsidRDefault="00794308" w:rsidP="00506A19">
    <w:pPr>
      <w:pStyle w:val="Kopfzeile"/>
      <w:pBdr>
        <w:bottom w:val="single" w:sz="4" w:space="1" w:color="7F7F7F" w:themeColor="text1" w:themeTint="80"/>
      </w:pBdr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C560" w14:textId="64A76D1B" w:rsidR="00ED1E8E" w:rsidRDefault="00794308" w:rsidP="001C784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1A072" wp14:editId="6D44DDA6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644650" cy="607908"/>
          <wp:effectExtent l="0" t="0" r="0" b="190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benannt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" t="6211" r="11190" b="13664"/>
                  <a:stretch/>
                </pic:blipFill>
                <pic:spPr bwMode="auto">
                  <a:xfrm>
                    <a:off x="0" y="0"/>
                    <a:ext cx="1644650" cy="607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695"/>
    <w:multiLevelType w:val="hybridMultilevel"/>
    <w:tmpl w:val="996C4BE8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34A2"/>
    <w:multiLevelType w:val="hybridMultilevel"/>
    <w:tmpl w:val="83DC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147"/>
    <w:multiLevelType w:val="hybridMultilevel"/>
    <w:tmpl w:val="9A401814"/>
    <w:lvl w:ilvl="0" w:tplc="81C853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17EB"/>
    <w:multiLevelType w:val="hybridMultilevel"/>
    <w:tmpl w:val="6966E586"/>
    <w:lvl w:ilvl="0" w:tplc="DAC0B9BE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214FDFA" w:tentative="1">
      <w:start w:val="1"/>
      <w:numFmt w:val="bullet"/>
      <w:lvlText w:val="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2" w:tplc="E7D687C4" w:tentative="1">
      <w:start w:val="1"/>
      <w:numFmt w:val="bullet"/>
      <w:lvlText w:val="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B1478CE" w:tentative="1">
      <w:start w:val="1"/>
      <w:numFmt w:val="bullet"/>
      <w:lvlText w:val="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4" w:tplc="DE70FD6A" w:tentative="1">
      <w:start w:val="1"/>
      <w:numFmt w:val="bullet"/>
      <w:lvlText w:val="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5" w:tplc="5EA685A2" w:tentative="1">
      <w:start w:val="1"/>
      <w:numFmt w:val="bullet"/>
      <w:lvlText w:val="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21645462" w:tentative="1">
      <w:start w:val="1"/>
      <w:numFmt w:val="bullet"/>
      <w:lvlText w:val="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7" w:tplc="CBA071CE" w:tentative="1">
      <w:start w:val="1"/>
      <w:numFmt w:val="bullet"/>
      <w:lvlText w:val="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8" w:tplc="68E8FA6E" w:tentative="1">
      <w:start w:val="1"/>
      <w:numFmt w:val="bullet"/>
      <w:lvlText w:val="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1DC5CDE"/>
    <w:multiLevelType w:val="hybridMultilevel"/>
    <w:tmpl w:val="7C648F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2C74"/>
    <w:multiLevelType w:val="hybridMultilevel"/>
    <w:tmpl w:val="54C8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4D36"/>
    <w:multiLevelType w:val="hybridMultilevel"/>
    <w:tmpl w:val="9EA21BE6"/>
    <w:lvl w:ilvl="0" w:tplc="32F66E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22C6"/>
    <w:multiLevelType w:val="hybridMultilevel"/>
    <w:tmpl w:val="6B784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3B26A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D91"/>
    <w:multiLevelType w:val="hybridMultilevel"/>
    <w:tmpl w:val="377022DA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1473"/>
    <w:multiLevelType w:val="hybridMultilevel"/>
    <w:tmpl w:val="1832AA2C"/>
    <w:lvl w:ilvl="0" w:tplc="AD68E2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53A5"/>
    <w:multiLevelType w:val="hybridMultilevel"/>
    <w:tmpl w:val="39F8418C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F4DAC"/>
    <w:multiLevelType w:val="hybridMultilevel"/>
    <w:tmpl w:val="FF2CD66E"/>
    <w:lvl w:ilvl="0" w:tplc="EE0E451E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4B217B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D361A1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94C2FF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4A0E8E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230900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3E06F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B9C879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A7E9F0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96E0F"/>
    <w:multiLevelType w:val="hybridMultilevel"/>
    <w:tmpl w:val="9C20EDB4"/>
    <w:lvl w:ilvl="0" w:tplc="FBEAE5AE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E7231"/>
    <w:multiLevelType w:val="hybridMultilevel"/>
    <w:tmpl w:val="08AE4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E4CBD"/>
    <w:multiLevelType w:val="hybridMultilevel"/>
    <w:tmpl w:val="6596B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054C"/>
    <w:multiLevelType w:val="multilevel"/>
    <w:tmpl w:val="8A36ADE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560"/>
        </w:tabs>
        <w:ind w:left="1560" w:hanging="85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049161E"/>
    <w:multiLevelType w:val="hybridMultilevel"/>
    <w:tmpl w:val="5378BDCA"/>
    <w:lvl w:ilvl="0" w:tplc="F3E8D26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B71CF"/>
    <w:multiLevelType w:val="hybridMultilevel"/>
    <w:tmpl w:val="A23089C6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57C2"/>
    <w:multiLevelType w:val="hybridMultilevel"/>
    <w:tmpl w:val="2CA05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15BF0"/>
    <w:multiLevelType w:val="hybridMultilevel"/>
    <w:tmpl w:val="92A2C0B4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69D7"/>
    <w:multiLevelType w:val="hybridMultilevel"/>
    <w:tmpl w:val="7090D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4D11"/>
    <w:multiLevelType w:val="hybridMultilevel"/>
    <w:tmpl w:val="8736C494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77901"/>
    <w:multiLevelType w:val="hybridMultilevel"/>
    <w:tmpl w:val="0916CE96"/>
    <w:lvl w:ilvl="0" w:tplc="BDA88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24BB"/>
    <w:multiLevelType w:val="hybridMultilevel"/>
    <w:tmpl w:val="D9C4D6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D36AE"/>
    <w:multiLevelType w:val="hybridMultilevel"/>
    <w:tmpl w:val="DAF0CBE8"/>
    <w:lvl w:ilvl="0" w:tplc="8CE847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1ABA"/>
    <w:multiLevelType w:val="hybridMultilevel"/>
    <w:tmpl w:val="E05CAD4E"/>
    <w:lvl w:ilvl="0" w:tplc="506A7CCA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384096"/>
    <w:multiLevelType w:val="hybridMultilevel"/>
    <w:tmpl w:val="E346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B6C10"/>
    <w:multiLevelType w:val="hybridMultilevel"/>
    <w:tmpl w:val="5AC21B26"/>
    <w:lvl w:ilvl="0" w:tplc="944A4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82DF1"/>
    <w:multiLevelType w:val="hybridMultilevel"/>
    <w:tmpl w:val="7724369E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A2C2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83297C"/>
    <w:multiLevelType w:val="hybridMultilevel"/>
    <w:tmpl w:val="C11A8C38"/>
    <w:lvl w:ilvl="0" w:tplc="3848A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95D68"/>
    <w:multiLevelType w:val="hybridMultilevel"/>
    <w:tmpl w:val="8544E6D6"/>
    <w:lvl w:ilvl="0" w:tplc="6994AB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37097"/>
    <w:multiLevelType w:val="hybridMultilevel"/>
    <w:tmpl w:val="61BAB766"/>
    <w:lvl w:ilvl="0" w:tplc="58402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43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A7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27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0F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0C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65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8B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20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61C0C"/>
    <w:multiLevelType w:val="hybridMultilevel"/>
    <w:tmpl w:val="6E60BA60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41558"/>
    <w:multiLevelType w:val="hybridMultilevel"/>
    <w:tmpl w:val="EE7E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61F46"/>
    <w:multiLevelType w:val="hybridMultilevel"/>
    <w:tmpl w:val="1354D686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412C4"/>
    <w:multiLevelType w:val="hybridMultilevel"/>
    <w:tmpl w:val="506E1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57C7C"/>
    <w:multiLevelType w:val="hybridMultilevel"/>
    <w:tmpl w:val="9BAEFF0A"/>
    <w:lvl w:ilvl="0" w:tplc="3B26A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872CF"/>
    <w:multiLevelType w:val="hybridMultilevel"/>
    <w:tmpl w:val="68A2A3F8"/>
    <w:lvl w:ilvl="0" w:tplc="F7504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20402"/>
    <w:multiLevelType w:val="hybridMultilevel"/>
    <w:tmpl w:val="AAE22CF8"/>
    <w:lvl w:ilvl="0" w:tplc="E61EC9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51ECF"/>
    <w:multiLevelType w:val="hybridMultilevel"/>
    <w:tmpl w:val="5B7AC770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41614"/>
    <w:multiLevelType w:val="hybridMultilevel"/>
    <w:tmpl w:val="61B851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11048"/>
    <w:multiLevelType w:val="hybridMultilevel"/>
    <w:tmpl w:val="89DAD122"/>
    <w:lvl w:ilvl="0" w:tplc="FBEAE5AE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F399D"/>
    <w:multiLevelType w:val="hybridMultilevel"/>
    <w:tmpl w:val="EE4699BC"/>
    <w:lvl w:ilvl="0" w:tplc="F86E2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0744C"/>
    <w:multiLevelType w:val="hybridMultilevel"/>
    <w:tmpl w:val="8C9E1F96"/>
    <w:lvl w:ilvl="0" w:tplc="2702CB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70D3"/>
    <w:multiLevelType w:val="hybridMultilevel"/>
    <w:tmpl w:val="18420322"/>
    <w:lvl w:ilvl="0" w:tplc="79EAA6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42"/>
  </w:num>
  <w:num w:numId="4">
    <w:abstractNumId w:val="43"/>
  </w:num>
  <w:num w:numId="5">
    <w:abstractNumId w:val="28"/>
  </w:num>
  <w:num w:numId="6">
    <w:abstractNumId w:val="4"/>
  </w:num>
  <w:num w:numId="7">
    <w:abstractNumId w:val="31"/>
  </w:num>
  <w:num w:numId="8">
    <w:abstractNumId w:val="24"/>
  </w:num>
  <w:num w:numId="9">
    <w:abstractNumId w:val="13"/>
  </w:num>
  <w:num w:numId="10">
    <w:abstractNumId w:val="14"/>
  </w:num>
  <w:num w:numId="11">
    <w:abstractNumId w:val="37"/>
  </w:num>
  <w:num w:numId="12">
    <w:abstractNumId w:val="5"/>
  </w:num>
  <w:num w:numId="13">
    <w:abstractNumId w:val="7"/>
  </w:num>
  <w:num w:numId="14">
    <w:abstractNumId w:val="21"/>
  </w:num>
  <w:num w:numId="15">
    <w:abstractNumId w:val="27"/>
  </w:num>
  <w:num w:numId="16">
    <w:abstractNumId w:val="35"/>
  </w:num>
  <w:num w:numId="17">
    <w:abstractNumId w:val="38"/>
  </w:num>
  <w:num w:numId="18">
    <w:abstractNumId w:val="8"/>
  </w:num>
  <w:num w:numId="19">
    <w:abstractNumId w:val="6"/>
  </w:num>
  <w:num w:numId="20">
    <w:abstractNumId w:val="26"/>
  </w:num>
  <w:num w:numId="21">
    <w:abstractNumId w:val="30"/>
  </w:num>
  <w:num w:numId="22">
    <w:abstractNumId w:val="15"/>
  </w:num>
  <w:num w:numId="23">
    <w:abstractNumId w:val="39"/>
  </w:num>
  <w:num w:numId="24">
    <w:abstractNumId w:val="32"/>
  </w:num>
  <w:num w:numId="25">
    <w:abstractNumId w:val="2"/>
  </w:num>
  <w:num w:numId="26">
    <w:abstractNumId w:val="46"/>
  </w:num>
  <w:num w:numId="27">
    <w:abstractNumId w:val="25"/>
  </w:num>
  <w:num w:numId="28">
    <w:abstractNumId w:val="16"/>
  </w:num>
  <w:num w:numId="29">
    <w:abstractNumId w:val="40"/>
  </w:num>
  <w:num w:numId="30">
    <w:abstractNumId w:val="44"/>
  </w:num>
  <w:num w:numId="31">
    <w:abstractNumId w:val="12"/>
  </w:num>
  <w:num w:numId="32">
    <w:abstractNumId w:val="41"/>
  </w:num>
  <w:num w:numId="33">
    <w:abstractNumId w:val="29"/>
  </w:num>
  <w:num w:numId="34">
    <w:abstractNumId w:val="17"/>
  </w:num>
  <w:num w:numId="35">
    <w:abstractNumId w:val="9"/>
  </w:num>
  <w:num w:numId="36">
    <w:abstractNumId w:val="11"/>
  </w:num>
  <w:num w:numId="37">
    <w:abstractNumId w:val="20"/>
  </w:num>
  <w:num w:numId="38">
    <w:abstractNumId w:val="18"/>
  </w:num>
  <w:num w:numId="39">
    <w:abstractNumId w:val="33"/>
  </w:num>
  <w:num w:numId="40">
    <w:abstractNumId w:val="3"/>
  </w:num>
  <w:num w:numId="41">
    <w:abstractNumId w:val="1"/>
  </w:num>
  <w:num w:numId="42">
    <w:abstractNumId w:val="22"/>
  </w:num>
  <w:num w:numId="43">
    <w:abstractNumId w:val="45"/>
  </w:num>
  <w:num w:numId="44">
    <w:abstractNumId w:val="10"/>
  </w:num>
  <w:num w:numId="45">
    <w:abstractNumId w:val="34"/>
  </w:num>
  <w:num w:numId="46">
    <w:abstractNumId w:val="3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B6"/>
    <w:rsid w:val="00002F0F"/>
    <w:rsid w:val="0000527B"/>
    <w:rsid w:val="000132C3"/>
    <w:rsid w:val="00013450"/>
    <w:rsid w:val="00015667"/>
    <w:rsid w:val="00016CC9"/>
    <w:rsid w:val="0001723A"/>
    <w:rsid w:val="00023086"/>
    <w:rsid w:val="00030231"/>
    <w:rsid w:val="00033ED0"/>
    <w:rsid w:val="0004112C"/>
    <w:rsid w:val="00043C2C"/>
    <w:rsid w:val="00045902"/>
    <w:rsid w:val="0004735E"/>
    <w:rsid w:val="000505B6"/>
    <w:rsid w:val="000613CA"/>
    <w:rsid w:val="000625BA"/>
    <w:rsid w:val="00076AD8"/>
    <w:rsid w:val="000903B2"/>
    <w:rsid w:val="000A4040"/>
    <w:rsid w:val="000A4DEF"/>
    <w:rsid w:val="000A7D38"/>
    <w:rsid w:val="000B197F"/>
    <w:rsid w:val="000B25F5"/>
    <w:rsid w:val="000B56DA"/>
    <w:rsid w:val="000C3C3D"/>
    <w:rsid w:val="000C5EC7"/>
    <w:rsid w:val="000D5124"/>
    <w:rsid w:val="000E6023"/>
    <w:rsid w:val="000E67A2"/>
    <w:rsid w:val="00104AFB"/>
    <w:rsid w:val="00105FDF"/>
    <w:rsid w:val="0011004D"/>
    <w:rsid w:val="001165E7"/>
    <w:rsid w:val="00126976"/>
    <w:rsid w:val="00137A44"/>
    <w:rsid w:val="001426C8"/>
    <w:rsid w:val="00147C6D"/>
    <w:rsid w:val="001532FF"/>
    <w:rsid w:val="001644A5"/>
    <w:rsid w:val="001645D8"/>
    <w:rsid w:val="001679EF"/>
    <w:rsid w:val="00170F4E"/>
    <w:rsid w:val="00181999"/>
    <w:rsid w:val="00183A11"/>
    <w:rsid w:val="0019333C"/>
    <w:rsid w:val="00193C2F"/>
    <w:rsid w:val="00197D9D"/>
    <w:rsid w:val="001A3078"/>
    <w:rsid w:val="001A54F8"/>
    <w:rsid w:val="001B310A"/>
    <w:rsid w:val="001B3575"/>
    <w:rsid w:val="001C784D"/>
    <w:rsid w:val="001D7EE9"/>
    <w:rsid w:val="001E1ED8"/>
    <w:rsid w:val="001E49DB"/>
    <w:rsid w:val="001E535D"/>
    <w:rsid w:val="001E794E"/>
    <w:rsid w:val="001F2767"/>
    <w:rsid w:val="001F415C"/>
    <w:rsid w:val="001F4E90"/>
    <w:rsid w:val="001F6D73"/>
    <w:rsid w:val="00200B5E"/>
    <w:rsid w:val="00210461"/>
    <w:rsid w:val="002148BD"/>
    <w:rsid w:val="002165C4"/>
    <w:rsid w:val="00221E3F"/>
    <w:rsid w:val="00222605"/>
    <w:rsid w:val="00230531"/>
    <w:rsid w:val="002325C5"/>
    <w:rsid w:val="00234EDA"/>
    <w:rsid w:val="00241AB0"/>
    <w:rsid w:val="00243FE9"/>
    <w:rsid w:val="0024451E"/>
    <w:rsid w:val="00261599"/>
    <w:rsid w:val="00271840"/>
    <w:rsid w:val="00273E53"/>
    <w:rsid w:val="00274CC9"/>
    <w:rsid w:val="00276D93"/>
    <w:rsid w:val="00280E09"/>
    <w:rsid w:val="0028102C"/>
    <w:rsid w:val="002847D8"/>
    <w:rsid w:val="00285F0A"/>
    <w:rsid w:val="00292263"/>
    <w:rsid w:val="00296DA7"/>
    <w:rsid w:val="002A221C"/>
    <w:rsid w:val="002A7E51"/>
    <w:rsid w:val="002B6101"/>
    <w:rsid w:val="002D12B6"/>
    <w:rsid w:val="002D3D59"/>
    <w:rsid w:val="002D5A8E"/>
    <w:rsid w:val="002D7FC6"/>
    <w:rsid w:val="002E2CCC"/>
    <w:rsid w:val="002E3E75"/>
    <w:rsid w:val="002F44A4"/>
    <w:rsid w:val="002F63D3"/>
    <w:rsid w:val="002F796E"/>
    <w:rsid w:val="0030226C"/>
    <w:rsid w:val="003047A0"/>
    <w:rsid w:val="00305893"/>
    <w:rsid w:val="003143DF"/>
    <w:rsid w:val="0031768E"/>
    <w:rsid w:val="00322BFA"/>
    <w:rsid w:val="003248AE"/>
    <w:rsid w:val="00334845"/>
    <w:rsid w:val="00334FD7"/>
    <w:rsid w:val="00335490"/>
    <w:rsid w:val="00342FAD"/>
    <w:rsid w:val="0034398D"/>
    <w:rsid w:val="00356C63"/>
    <w:rsid w:val="00360F61"/>
    <w:rsid w:val="00366066"/>
    <w:rsid w:val="00370DB2"/>
    <w:rsid w:val="003724A6"/>
    <w:rsid w:val="003725D1"/>
    <w:rsid w:val="003731C1"/>
    <w:rsid w:val="00380324"/>
    <w:rsid w:val="00380574"/>
    <w:rsid w:val="00390851"/>
    <w:rsid w:val="003916C7"/>
    <w:rsid w:val="003A00DD"/>
    <w:rsid w:val="003A0BDA"/>
    <w:rsid w:val="003A2096"/>
    <w:rsid w:val="003A39E2"/>
    <w:rsid w:val="003A5003"/>
    <w:rsid w:val="003C6517"/>
    <w:rsid w:val="003C65AF"/>
    <w:rsid w:val="003C7F0C"/>
    <w:rsid w:val="003E64CA"/>
    <w:rsid w:val="003F2D2D"/>
    <w:rsid w:val="003F7A41"/>
    <w:rsid w:val="00404194"/>
    <w:rsid w:val="00405DFB"/>
    <w:rsid w:val="00407990"/>
    <w:rsid w:val="00416AA1"/>
    <w:rsid w:val="0042136F"/>
    <w:rsid w:val="0042303E"/>
    <w:rsid w:val="0043388F"/>
    <w:rsid w:val="00434AF4"/>
    <w:rsid w:val="00445253"/>
    <w:rsid w:val="00447358"/>
    <w:rsid w:val="0046045B"/>
    <w:rsid w:val="0046383A"/>
    <w:rsid w:val="00472931"/>
    <w:rsid w:val="004742F0"/>
    <w:rsid w:val="00477353"/>
    <w:rsid w:val="0048384B"/>
    <w:rsid w:val="004905F7"/>
    <w:rsid w:val="0049176E"/>
    <w:rsid w:val="004941EC"/>
    <w:rsid w:val="004955AD"/>
    <w:rsid w:val="004A2DA1"/>
    <w:rsid w:val="004A3997"/>
    <w:rsid w:val="004B076F"/>
    <w:rsid w:val="004B7149"/>
    <w:rsid w:val="004F1771"/>
    <w:rsid w:val="004F4536"/>
    <w:rsid w:val="00506A19"/>
    <w:rsid w:val="0051274D"/>
    <w:rsid w:val="00517CEB"/>
    <w:rsid w:val="00521314"/>
    <w:rsid w:val="00526031"/>
    <w:rsid w:val="00540FE7"/>
    <w:rsid w:val="00543379"/>
    <w:rsid w:val="00545858"/>
    <w:rsid w:val="00554479"/>
    <w:rsid w:val="00555EF3"/>
    <w:rsid w:val="005647FC"/>
    <w:rsid w:val="00566DB6"/>
    <w:rsid w:val="00573CF3"/>
    <w:rsid w:val="00573E73"/>
    <w:rsid w:val="00583F41"/>
    <w:rsid w:val="00587427"/>
    <w:rsid w:val="00590371"/>
    <w:rsid w:val="00590D6A"/>
    <w:rsid w:val="00593C38"/>
    <w:rsid w:val="0059508C"/>
    <w:rsid w:val="005A5C7F"/>
    <w:rsid w:val="005C07DB"/>
    <w:rsid w:val="005C408B"/>
    <w:rsid w:val="005C6B0E"/>
    <w:rsid w:val="005D35F9"/>
    <w:rsid w:val="005E14F6"/>
    <w:rsid w:val="005E2739"/>
    <w:rsid w:val="005E7459"/>
    <w:rsid w:val="005F789A"/>
    <w:rsid w:val="00600158"/>
    <w:rsid w:val="00602D1D"/>
    <w:rsid w:val="00611BE7"/>
    <w:rsid w:val="0061762B"/>
    <w:rsid w:val="0061798D"/>
    <w:rsid w:val="006303A6"/>
    <w:rsid w:val="0063648A"/>
    <w:rsid w:val="00637014"/>
    <w:rsid w:val="00640BAB"/>
    <w:rsid w:val="00644549"/>
    <w:rsid w:val="00644C3E"/>
    <w:rsid w:val="00647449"/>
    <w:rsid w:val="00654336"/>
    <w:rsid w:val="00660EEE"/>
    <w:rsid w:val="00666B76"/>
    <w:rsid w:val="00670E13"/>
    <w:rsid w:val="00671A02"/>
    <w:rsid w:val="00674411"/>
    <w:rsid w:val="00674E63"/>
    <w:rsid w:val="00681DE1"/>
    <w:rsid w:val="00683726"/>
    <w:rsid w:val="0068511B"/>
    <w:rsid w:val="00686C4E"/>
    <w:rsid w:val="00690D79"/>
    <w:rsid w:val="00691311"/>
    <w:rsid w:val="006954FB"/>
    <w:rsid w:val="006A02AB"/>
    <w:rsid w:val="006A081B"/>
    <w:rsid w:val="006A260B"/>
    <w:rsid w:val="006A2D01"/>
    <w:rsid w:val="006A2E97"/>
    <w:rsid w:val="006A45DF"/>
    <w:rsid w:val="006A5977"/>
    <w:rsid w:val="006A763C"/>
    <w:rsid w:val="006B1F27"/>
    <w:rsid w:val="006B44D9"/>
    <w:rsid w:val="006C6462"/>
    <w:rsid w:val="006C6E2B"/>
    <w:rsid w:val="006E06DD"/>
    <w:rsid w:val="006E0E83"/>
    <w:rsid w:val="006E7099"/>
    <w:rsid w:val="006E7378"/>
    <w:rsid w:val="006F00CE"/>
    <w:rsid w:val="006F3DDA"/>
    <w:rsid w:val="007044C4"/>
    <w:rsid w:val="007064B8"/>
    <w:rsid w:val="0071236D"/>
    <w:rsid w:val="00712960"/>
    <w:rsid w:val="007138E7"/>
    <w:rsid w:val="007165E4"/>
    <w:rsid w:val="00721003"/>
    <w:rsid w:val="0072664B"/>
    <w:rsid w:val="00741629"/>
    <w:rsid w:val="007529C7"/>
    <w:rsid w:val="007542DC"/>
    <w:rsid w:val="00755CD6"/>
    <w:rsid w:val="00756D14"/>
    <w:rsid w:val="00773CA0"/>
    <w:rsid w:val="00775B12"/>
    <w:rsid w:val="007768EF"/>
    <w:rsid w:val="00777DE5"/>
    <w:rsid w:val="0078056B"/>
    <w:rsid w:val="0078309A"/>
    <w:rsid w:val="00794308"/>
    <w:rsid w:val="00794E02"/>
    <w:rsid w:val="007A0F4A"/>
    <w:rsid w:val="007A1238"/>
    <w:rsid w:val="007A1994"/>
    <w:rsid w:val="007A37F0"/>
    <w:rsid w:val="007A405E"/>
    <w:rsid w:val="007A4E75"/>
    <w:rsid w:val="007A6B1F"/>
    <w:rsid w:val="007B25B4"/>
    <w:rsid w:val="007B6554"/>
    <w:rsid w:val="007B6C01"/>
    <w:rsid w:val="007C0718"/>
    <w:rsid w:val="007C13EF"/>
    <w:rsid w:val="007C2620"/>
    <w:rsid w:val="007C4D12"/>
    <w:rsid w:val="007D3A2A"/>
    <w:rsid w:val="007D44D9"/>
    <w:rsid w:val="007D7823"/>
    <w:rsid w:val="007D7B44"/>
    <w:rsid w:val="007E61E9"/>
    <w:rsid w:val="007F1422"/>
    <w:rsid w:val="007F24A5"/>
    <w:rsid w:val="00800783"/>
    <w:rsid w:val="008018CA"/>
    <w:rsid w:val="008037B4"/>
    <w:rsid w:val="00805481"/>
    <w:rsid w:val="008151F6"/>
    <w:rsid w:val="0081682B"/>
    <w:rsid w:val="0082744D"/>
    <w:rsid w:val="00827B41"/>
    <w:rsid w:val="0083032A"/>
    <w:rsid w:val="0083127F"/>
    <w:rsid w:val="00841532"/>
    <w:rsid w:val="00841913"/>
    <w:rsid w:val="0084607F"/>
    <w:rsid w:val="0086009A"/>
    <w:rsid w:val="00860FC9"/>
    <w:rsid w:val="008631FE"/>
    <w:rsid w:val="00863813"/>
    <w:rsid w:val="00865A73"/>
    <w:rsid w:val="00875F72"/>
    <w:rsid w:val="0087645B"/>
    <w:rsid w:val="0089041D"/>
    <w:rsid w:val="0089043F"/>
    <w:rsid w:val="00894490"/>
    <w:rsid w:val="0089509D"/>
    <w:rsid w:val="008974C6"/>
    <w:rsid w:val="008B2C69"/>
    <w:rsid w:val="008B3641"/>
    <w:rsid w:val="008B430A"/>
    <w:rsid w:val="008B45B3"/>
    <w:rsid w:val="008B5A00"/>
    <w:rsid w:val="008C0B55"/>
    <w:rsid w:val="008C5188"/>
    <w:rsid w:val="008D58C4"/>
    <w:rsid w:val="008D7E5D"/>
    <w:rsid w:val="008E56FF"/>
    <w:rsid w:val="008E6B05"/>
    <w:rsid w:val="008E7125"/>
    <w:rsid w:val="008F5A5C"/>
    <w:rsid w:val="00900FF2"/>
    <w:rsid w:val="00905BBA"/>
    <w:rsid w:val="00906E02"/>
    <w:rsid w:val="00910B03"/>
    <w:rsid w:val="00912F3A"/>
    <w:rsid w:val="00914B4B"/>
    <w:rsid w:val="009157FD"/>
    <w:rsid w:val="009202B7"/>
    <w:rsid w:val="00922CBD"/>
    <w:rsid w:val="009240C2"/>
    <w:rsid w:val="009254C0"/>
    <w:rsid w:val="0093090B"/>
    <w:rsid w:val="00932C45"/>
    <w:rsid w:val="009352B2"/>
    <w:rsid w:val="009410C3"/>
    <w:rsid w:val="00944901"/>
    <w:rsid w:val="009764BE"/>
    <w:rsid w:val="009804F0"/>
    <w:rsid w:val="00981065"/>
    <w:rsid w:val="0098244E"/>
    <w:rsid w:val="00984DEC"/>
    <w:rsid w:val="009862B2"/>
    <w:rsid w:val="009874FE"/>
    <w:rsid w:val="009909BF"/>
    <w:rsid w:val="0099122B"/>
    <w:rsid w:val="00994551"/>
    <w:rsid w:val="009968C6"/>
    <w:rsid w:val="009A1151"/>
    <w:rsid w:val="009A4890"/>
    <w:rsid w:val="009A7379"/>
    <w:rsid w:val="009B3038"/>
    <w:rsid w:val="009B42B8"/>
    <w:rsid w:val="009C49EE"/>
    <w:rsid w:val="009C4E79"/>
    <w:rsid w:val="009C52FF"/>
    <w:rsid w:val="009D3420"/>
    <w:rsid w:val="009E46AA"/>
    <w:rsid w:val="009E4B79"/>
    <w:rsid w:val="009E6727"/>
    <w:rsid w:val="009E77AB"/>
    <w:rsid w:val="00A01006"/>
    <w:rsid w:val="00A013D2"/>
    <w:rsid w:val="00A033C3"/>
    <w:rsid w:val="00A0409F"/>
    <w:rsid w:val="00A056D1"/>
    <w:rsid w:val="00A12354"/>
    <w:rsid w:val="00A25D1A"/>
    <w:rsid w:val="00A313CA"/>
    <w:rsid w:val="00A364CF"/>
    <w:rsid w:val="00A45114"/>
    <w:rsid w:val="00A46431"/>
    <w:rsid w:val="00A46B51"/>
    <w:rsid w:val="00A46D4B"/>
    <w:rsid w:val="00A47FA6"/>
    <w:rsid w:val="00A5158D"/>
    <w:rsid w:val="00A57518"/>
    <w:rsid w:val="00A60CEB"/>
    <w:rsid w:val="00A66C26"/>
    <w:rsid w:val="00A706F5"/>
    <w:rsid w:val="00A74209"/>
    <w:rsid w:val="00A765D4"/>
    <w:rsid w:val="00A853F0"/>
    <w:rsid w:val="00A8593F"/>
    <w:rsid w:val="00A87C7C"/>
    <w:rsid w:val="00A945C1"/>
    <w:rsid w:val="00AA1152"/>
    <w:rsid w:val="00AA1A84"/>
    <w:rsid w:val="00AA4613"/>
    <w:rsid w:val="00AA5510"/>
    <w:rsid w:val="00AB043A"/>
    <w:rsid w:val="00AB112E"/>
    <w:rsid w:val="00AB3124"/>
    <w:rsid w:val="00AB43DF"/>
    <w:rsid w:val="00AC5012"/>
    <w:rsid w:val="00AC5375"/>
    <w:rsid w:val="00AC792A"/>
    <w:rsid w:val="00AD27FA"/>
    <w:rsid w:val="00AD4ADA"/>
    <w:rsid w:val="00AD76CA"/>
    <w:rsid w:val="00AE4BE6"/>
    <w:rsid w:val="00AE5D61"/>
    <w:rsid w:val="00AF3A54"/>
    <w:rsid w:val="00AF4536"/>
    <w:rsid w:val="00B00E37"/>
    <w:rsid w:val="00B02553"/>
    <w:rsid w:val="00B05422"/>
    <w:rsid w:val="00B0705F"/>
    <w:rsid w:val="00B07C1F"/>
    <w:rsid w:val="00B10B16"/>
    <w:rsid w:val="00B22F2D"/>
    <w:rsid w:val="00B24E06"/>
    <w:rsid w:val="00B2650B"/>
    <w:rsid w:val="00B26A71"/>
    <w:rsid w:val="00B2731F"/>
    <w:rsid w:val="00B4547C"/>
    <w:rsid w:val="00B523CE"/>
    <w:rsid w:val="00B52F6B"/>
    <w:rsid w:val="00B56152"/>
    <w:rsid w:val="00B67F06"/>
    <w:rsid w:val="00B704E2"/>
    <w:rsid w:val="00B87F88"/>
    <w:rsid w:val="00B92411"/>
    <w:rsid w:val="00B92563"/>
    <w:rsid w:val="00BA32DC"/>
    <w:rsid w:val="00BA786B"/>
    <w:rsid w:val="00BB76F4"/>
    <w:rsid w:val="00BC3AA9"/>
    <w:rsid w:val="00BC7311"/>
    <w:rsid w:val="00BD2256"/>
    <w:rsid w:val="00BE2A1F"/>
    <w:rsid w:val="00BE69F1"/>
    <w:rsid w:val="00BE72E1"/>
    <w:rsid w:val="00BF1F4E"/>
    <w:rsid w:val="00BF2C5C"/>
    <w:rsid w:val="00BF673E"/>
    <w:rsid w:val="00BF69C6"/>
    <w:rsid w:val="00C01339"/>
    <w:rsid w:val="00C103FF"/>
    <w:rsid w:val="00C130C0"/>
    <w:rsid w:val="00C24B4D"/>
    <w:rsid w:val="00C25817"/>
    <w:rsid w:val="00C265C6"/>
    <w:rsid w:val="00C312E7"/>
    <w:rsid w:val="00C333DC"/>
    <w:rsid w:val="00C353AC"/>
    <w:rsid w:val="00C433DC"/>
    <w:rsid w:val="00C5671C"/>
    <w:rsid w:val="00C602F2"/>
    <w:rsid w:val="00C6122A"/>
    <w:rsid w:val="00C619FD"/>
    <w:rsid w:val="00C62B61"/>
    <w:rsid w:val="00C64BE2"/>
    <w:rsid w:val="00C75033"/>
    <w:rsid w:val="00C81F65"/>
    <w:rsid w:val="00C86CAC"/>
    <w:rsid w:val="00CA664E"/>
    <w:rsid w:val="00CA68B9"/>
    <w:rsid w:val="00CB0C46"/>
    <w:rsid w:val="00CD1FDC"/>
    <w:rsid w:val="00CD256A"/>
    <w:rsid w:val="00CD2E73"/>
    <w:rsid w:val="00CD2EAD"/>
    <w:rsid w:val="00CE1DBC"/>
    <w:rsid w:val="00CE5C18"/>
    <w:rsid w:val="00CF45CC"/>
    <w:rsid w:val="00D047E7"/>
    <w:rsid w:val="00D12A87"/>
    <w:rsid w:val="00D14404"/>
    <w:rsid w:val="00D1507D"/>
    <w:rsid w:val="00D325B2"/>
    <w:rsid w:val="00D36823"/>
    <w:rsid w:val="00D4502B"/>
    <w:rsid w:val="00D55A25"/>
    <w:rsid w:val="00D57C7B"/>
    <w:rsid w:val="00D72565"/>
    <w:rsid w:val="00D759B9"/>
    <w:rsid w:val="00D766BA"/>
    <w:rsid w:val="00D76726"/>
    <w:rsid w:val="00D87991"/>
    <w:rsid w:val="00D913C2"/>
    <w:rsid w:val="00D96369"/>
    <w:rsid w:val="00D9780C"/>
    <w:rsid w:val="00DA3351"/>
    <w:rsid w:val="00DA4942"/>
    <w:rsid w:val="00DB68F0"/>
    <w:rsid w:val="00DD0CAD"/>
    <w:rsid w:val="00DD1A54"/>
    <w:rsid w:val="00DD1FBD"/>
    <w:rsid w:val="00DD2C46"/>
    <w:rsid w:val="00DD4799"/>
    <w:rsid w:val="00DF33F9"/>
    <w:rsid w:val="00DF52DC"/>
    <w:rsid w:val="00DF5BE0"/>
    <w:rsid w:val="00DF73DB"/>
    <w:rsid w:val="00E01D6B"/>
    <w:rsid w:val="00E1043D"/>
    <w:rsid w:val="00E2068E"/>
    <w:rsid w:val="00E26E06"/>
    <w:rsid w:val="00E332FD"/>
    <w:rsid w:val="00E42B4B"/>
    <w:rsid w:val="00E51D59"/>
    <w:rsid w:val="00E526BA"/>
    <w:rsid w:val="00E803B6"/>
    <w:rsid w:val="00E927A8"/>
    <w:rsid w:val="00E94701"/>
    <w:rsid w:val="00E94BAD"/>
    <w:rsid w:val="00EA1A26"/>
    <w:rsid w:val="00EA1C3B"/>
    <w:rsid w:val="00EA5B10"/>
    <w:rsid w:val="00EC155F"/>
    <w:rsid w:val="00EC73B8"/>
    <w:rsid w:val="00ED1E8E"/>
    <w:rsid w:val="00EE0E2E"/>
    <w:rsid w:val="00EE6256"/>
    <w:rsid w:val="00EF1F43"/>
    <w:rsid w:val="00EF49B8"/>
    <w:rsid w:val="00EF5943"/>
    <w:rsid w:val="00EF7089"/>
    <w:rsid w:val="00F0215C"/>
    <w:rsid w:val="00F05D9C"/>
    <w:rsid w:val="00F07DE8"/>
    <w:rsid w:val="00F12180"/>
    <w:rsid w:val="00F26DA2"/>
    <w:rsid w:val="00F352C7"/>
    <w:rsid w:val="00F3682B"/>
    <w:rsid w:val="00F4251F"/>
    <w:rsid w:val="00F54643"/>
    <w:rsid w:val="00F55C29"/>
    <w:rsid w:val="00F726FE"/>
    <w:rsid w:val="00F7279A"/>
    <w:rsid w:val="00F76508"/>
    <w:rsid w:val="00F76D73"/>
    <w:rsid w:val="00F852EB"/>
    <w:rsid w:val="00F86682"/>
    <w:rsid w:val="00F948CE"/>
    <w:rsid w:val="00F97EA8"/>
    <w:rsid w:val="00FA01A4"/>
    <w:rsid w:val="00FA2D56"/>
    <w:rsid w:val="00FB0C15"/>
    <w:rsid w:val="00FB3235"/>
    <w:rsid w:val="00FC5DD0"/>
    <w:rsid w:val="00FD474C"/>
    <w:rsid w:val="00FE3C8F"/>
    <w:rsid w:val="00FE4769"/>
    <w:rsid w:val="00FE5628"/>
    <w:rsid w:val="00FF0C30"/>
    <w:rsid w:val="00FF0F34"/>
    <w:rsid w:val="00FF4ACF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B0C71"/>
  <w15:docId w15:val="{20408E57-4335-4A41-8865-DBACBFC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10pt"/>
    <w:qFormat/>
    <w:rsid w:val="008C0B55"/>
    <w:pPr>
      <w:spacing w:after="0" w:line="288" w:lineRule="auto"/>
      <w:jc w:val="both"/>
    </w:pPr>
    <w:rPr>
      <w:rFonts w:ascii="Arial" w:hAnsi="Arial"/>
      <w:color w:val="404040" w:themeColor="text1" w:themeTint="B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52C7"/>
    <w:pPr>
      <w:keepNext/>
      <w:keepLines/>
      <w:numPr>
        <w:numId w:val="28"/>
      </w:numPr>
      <w:tabs>
        <w:tab w:val="left" w:pos="851"/>
        <w:tab w:val="right" w:leader="dot" w:pos="9072"/>
      </w:tabs>
      <w:spacing w:before="120" w:after="240"/>
      <w:ind w:left="85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45253"/>
    <w:pPr>
      <w:numPr>
        <w:ilvl w:val="1"/>
      </w:numPr>
      <w:outlineLvl w:val="1"/>
    </w:pPr>
    <w:rPr>
      <w:bCs w:val="0"/>
      <w:caps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F0C"/>
    <w:pPr>
      <w:keepNext/>
      <w:keepLines/>
      <w:numPr>
        <w:ilvl w:val="2"/>
        <w:numId w:val="28"/>
      </w:numPr>
      <w:tabs>
        <w:tab w:val="left" w:pos="851"/>
      </w:tabs>
      <w:spacing w:after="120"/>
      <w:outlineLvl w:val="2"/>
    </w:pPr>
    <w:rPr>
      <w:rFonts w:eastAsiaTheme="majorEastAsia" w:cstheme="majorBidi"/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1422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aliases w:val="Überschrift Mitte"/>
    <w:basedOn w:val="Standard"/>
    <w:next w:val="Standard"/>
    <w:link w:val="berschrift5Zchn"/>
    <w:uiPriority w:val="9"/>
    <w:semiHidden/>
    <w:unhideWhenUsed/>
    <w:qFormat/>
    <w:rsid w:val="00FF4ACF"/>
    <w:pPr>
      <w:keepNext/>
      <w:keepLines/>
      <w:spacing w:before="120" w:after="240"/>
      <w:jc w:val="center"/>
      <w:outlineLvl w:val="4"/>
    </w:pPr>
    <w:rPr>
      <w:rFonts w:eastAsiaTheme="majorEastAsia" w:cstheme="majorBidi"/>
      <w:b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5253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5253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5253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5253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803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3B6"/>
  </w:style>
  <w:style w:type="paragraph" w:styleId="Fuzeile">
    <w:name w:val="footer"/>
    <w:basedOn w:val="Standard"/>
    <w:link w:val="FuzeileZchn"/>
    <w:uiPriority w:val="99"/>
    <w:unhideWhenUsed/>
    <w:rsid w:val="00E803B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3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8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Liste11">
    <w:name w:val="Mittlere Liste 11"/>
    <w:basedOn w:val="NormaleTabelle"/>
    <w:uiPriority w:val="65"/>
    <w:rsid w:val="000B5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D4502B"/>
    <w:pPr>
      <w:ind w:left="720"/>
      <w:contextualSpacing/>
    </w:pPr>
  </w:style>
  <w:style w:type="table" w:styleId="FarbigeListe-Akzent6">
    <w:name w:val="Colorful List Accent 6"/>
    <w:basedOn w:val="NormaleTabelle"/>
    <w:uiPriority w:val="72"/>
    <w:rsid w:val="00D45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itel">
    <w:name w:val="Title"/>
    <w:aliases w:val="Titel Deckblatt"/>
    <w:basedOn w:val="Standard"/>
    <w:link w:val="TitelZchn"/>
    <w:qFormat/>
    <w:rsid w:val="00D72565"/>
    <w:pPr>
      <w:spacing w:before="360" w:after="480" w:line="240" w:lineRule="auto"/>
      <w:jc w:val="center"/>
    </w:pPr>
    <w:rPr>
      <w:rFonts w:eastAsia="Times New Roman" w:cs="Times New Roman"/>
      <w:b/>
      <w:kern w:val="28"/>
      <w:sz w:val="36"/>
      <w:szCs w:val="20"/>
      <w:lang w:val="en-US" w:eastAsia="en-US"/>
    </w:rPr>
  </w:style>
  <w:style w:type="character" w:customStyle="1" w:styleId="TitelZchn">
    <w:name w:val="Titel Zchn"/>
    <w:aliases w:val="Titel Deckblatt Zchn"/>
    <w:basedOn w:val="Absatz-Standardschriftart"/>
    <w:link w:val="Titel"/>
    <w:rsid w:val="00D72565"/>
    <w:rPr>
      <w:rFonts w:ascii="Arial" w:eastAsia="Times New Roman" w:hAnsi="Arial" w:cs="Times New Roman"/>
      <w:b/>
      <w:color w:val="404040" w:themeColor="text1" w:themeTint="BF"/>
      <w:kern w:val="28"/>
      <w:sz w:val="36"/>
      <w:szCs w:val="20"/>
      <w:lang w:val="en-US" w:eastAsia="en-US"/>
    </w:rPr>
  </w:style>
  <w:style w:type="paragraph" w:customStyle="1" w:styleId="ByLine">
    <w:name w:val="ByLine"/>
    <w:basedOn w:val="Titel"/>
    <w:rsid w:val="00A033C3"/>
    <w:rPr>
      <w:sz w:val="28"/>
    </w:rPr>
  </w:style>
  <w:style w:type="paragraph" w:customStyle="1" w:styleId="TOCEntry">
    <w:name w:val="TOCEntry"/>
    <w:basedOn w:val="Standard"/>
    <w:rsid w:val="00A033C3"/>
    <w:pPr>
      <w:keepNext/>
      <w:keepLines/>
      <w:spacing w:before="120" w:after="240" w:line="240" w:lineRule="atLeast"/>
    </w:pPr>
    <w:rPr>
      <w:rFonts w:ascii="Times" w:eastAsia="Times New Roman" w:hAnsi="Times" w:cs="Times New Roman"/>
      <w:b/>
      <w:sz w:val="36"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253"/>
    <w:rPr>
      <w:rFonts w:ascii="Arial" w:eastAsiaTheme="majorEastAsia" w:hAnsi="Arial" w:cstheme="majorBidi"/>
      <w:b/>
      <w:color w:val="404040" w:themeColor="text1" w:themeTint="BF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F0C"/>
    <w:rPr>
      <w:rFonts w:ascii="Arial" w:eastAsiaTheme="majorEastAsia" w:hAnsi="Arial" w:cstheme="majorBidi"/>
      <w:b/>
      <w:bCs/>
      <w:color w:val="404040" w:themeColor="text1" w:themeTint="BF"/>
      <w:sz w:val="20"/>
      <w:lang w:eastAsia="en-US"/>
    </w:rPr>
  </w:style>
  <w:style w:type="table" w:customStyle="1" w:styleId="FarbigeListe1">
    <w:name w:val="Farbige Liste1"/>
    <w:basedOn w:val="NormaleTabelle"/>
    <w:uiPriority w:val="72"/>
    <w:rsid w:val="00A033C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A033C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033C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52C7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33C3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3C7F0C"/>
    <w:pPr>
      <w:tabs>
        <w:tab w:val="left" w:pos="851"/>
        <w:tab w:val="right" w:leader="dot" w:pos="9072"/>
      </w:tabs>
      <w:spacing w:after="12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C312E7"/>
    <w:pPr>
      <w:tabs>
        <w:tab w:val="left" w:pos="851"/>
        <w:tab w:val="right" w:leader="dot" w:pos="9072"/>
      </w:tabs>
      <w:spacing w:after="120"/>
      <w:ind w:left="851" w:hanging="851"/>
    </w:pPr>
  </w:style>
  <w:style w:type="paragraph" w:styleId="Verzeichnis1">
    <w:name w:val="toc 1"/>
    <w:basedOn w:val="Standard"/>
    <w:next w:val="Standard"/>
    <w:autoRedefine/>
    <w:uiPriority w:val="39"/>
    <w:unhideWhenUsed/>
    <w:rsid w:val="003C7F0C"/>
    <w:pPr>
      <w:tabs>
        <w:tab w:val="left" w:pos="851"/>
        <w:tab w:val="right" w:leader="dot" w:pos="9072"/>
      </w:tabs>
      <w:spacing w:after="120"/>
      <w:ind w:left="851" w:hanging="851"/>
    </w:pPr>
    <w:rPr>
      <w:b/>
    </w:rPr>
  </w:style>
  <w:style w:type="paragraph" w:styleId="Textkrper">
    <w:name w:val="Body Text"/>
    <w:basedOn w:val="Standard"/>
    <w:link w:val="TextkrperZchn"/>
    <w:uiPriority w:val="1"/>
    <w:rsid w:val="00B92563"/>
    <w:pPr>
      <w:widowControl w:val="0"/>
    </w:pPr>
    <w:rPr>
      <w:rFonts w:eastAsia="Cambria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2563"/>
    <w:rPr>
      <w:rFonts w:ascii="Arial" w:eastAsia="Cambria" w:hAnsi="Arial"/>
      <w:color w:val="404040" w:themeColor="text1" w:themeTint="BF"/>
      <w:sz w:val="20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1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mithellemGitternetz">
    <w:name w:val="Grid Table Light"/>
    <w:basedOn w:val="NormaleTabelle"/>
    <w:uiPriority w:val="40"/>
    <w:rsid w:val="003660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Absatz-Standardschriftart"/>
    <w:rsid w:val="00F86682"/>
  </w:style>
  <w:style w:type="paragraph" w:styleId="KeinLeerraum">
    <w:name w:val="No Spacing"/>
    <w:uiPriority w:val="1"/>
    <w:qFormat/>
    <w:rsid w:val="00BE69F1"/>
    <w:pPr>
      <w:spacing w:after="0" w:line="240" w:lineRule="auto"/>
    </w:pPr>
  </w:style>
  <w:style w:type="paragraph" w:styleId="Beschriftung">
    <w:name w:val="caption"/>
    <w:aliases w:val="Table,Beschriftung-Tab-Gleichung"/>
    <w:basedOn w:val="TableEntries10pt"/>
    <w:next w:val="Standard"/>
    <w:unhideWhenUsed/>
    <w:qFormat/>
    <w:rsid w:val="003C7F0C"/>
    <w:pPr>
      <w:tabs>
        <w:tab w:val="left" w:pos="1021"/>
      </w:tabs>
      <w:spacing w:after="120"/>
      <w:ind w:left="851" w:hanging="851"/>
    </w:pPr>
    <w:rPr>
      <w:b/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F3A54"/>
    <w:pPr>
      <w:tabs>
        <w:tab w:val="left" w:pos="1701"/>
        <w:tab w:val="right" w:leader="dot" w:pos="9072"/>
      </w:tabs>
      <w:ind w:left="1701" w:hanging="1701"/>
    </w:pPr>
  </w:style>
  <w:style w:type="paragraph" w:styleId="Literaturverzeichnis">
    <w:name w:val="Bibliography"/>
    <w:basedOn w:val="Standard"/>
    <w:next w:val="Standard"/>
    <w:uiPriority w:val="37"/>
    <w:unhideWhenUsed/>
    <w:rsid w:val="007F24A5"/>
  </w:style>
  <w:style w:type="table" w:styleId="EinfacheTabelle4">
    <w:name w:val="Plain Table 4"/>
    <w:basedOn w:val="NormaleTabelle"/>
    <w:uiPriority w:val="44"/>
    <w:rsid w:val="007B65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StandardBlock">
    <w:name w:val="Text Standard Block"/>
    <w:basedOn w:val="Standard"/>
    <w:qFormat/>
    <w:rsid w:val="00EF7089"/>
    <w:rPr>
      <w:rFonts w:eastAsia="Times New Roman" w:cs="Times New Roman"/>
      <w:szCs w:val="20"/>
      <w:lang w:val="en-US"/>
    </w:rPr>
  </w:style>
  <w:style w:type="paragraph" w:customStyle="1" w:styleId="CoverHeading1">
    <w:name w:val="Cover Heading 1"/>
    <w:basedOn w:val="Standard"/>
    <w:next w:val="Standard8pt"/>
    <w:rsid w:val="00EF7089"/>
    <w:pPr>
      <w:spacing w:before="120" w:after="120"/>
      <w:jc w:val="center"/>
    </w:pPr>
    <w:rPr>
      <w:rFonts w:eastAsia="Times New Roman" w:cs="Times New Roman"/>
      <w:b/>
      <w:caps/>
      <w:sz w:val="28"/>
      <w:szCs w:val="20"/>
      <w:lang w:val="en-US"/>
    </w:rPr>
  </w:style>
  <w:style w:type="paragraph" w:customStyle="1" w:styleId="CoverTitel">
    <w:name w:val="Cover Titel"/>
    <w:basedOn w:val="CoverHeading1"/>
    <w:next w:val="Standard8pt"/>
    <w:rsid w:val="00EF7089"/>
    <w:rPr>
      <w:caps w:val="0"/>
      <w:sz w:val="36"/>
    </w:rPr>
  </w:style>
  <w:style w:type="paragraph" w:customStyle="1" w:styleId="TableEntries8pt">
    <w:name w:val="Table Entries 8pt"/>
    <w:basedOn w:val="Standard"/>
    <w:rsid w:val="00EF7089"/>
    <w:pPr>
      <w:spacing w:before="60" w:after="60"/>
    </w:pPr>
    <w:rPr>
      <w:rFonts w:eastAsia="Times New Roman" w:cs="Times New Roman"/>
      <w:sz w:val="16"/>
      <w:szCs w:val="20"/>
      <w:lang w:val="en-US"/>
    </w:rPr>
  </w:style>
  <w:style w:type="paragraph" w:customStyle="1" w:styleId="Standard8pt">
    <w:name w:val="Standard 8pt"/>
    <w:basedOn w:val="Standard"/>
    <w:qFormat/>
    <w:rsid w:val="00611BE7"/>
    <w:rPr>
      <w:rFonts w:eastAsia="Times New Roman" w:cs="Times New Roman"/>
      <w:sz w:val="16"/>
      <w:szCs w:val="20"/>
      <w:lang w:val="en-US"/>
    </w:rPr>
  </w:style>
  <w:style w:type="paragraph" w:customStyle="1" w:styleId="TableEntries10pt">
    <w:name w:val="Table Entries 10pt"/>
    <w:basedOn w:val="Standard"/>
    <w:rsid w:val="00611BE7"/>
    <w:rPr>
      <w:rFonts w:eastAsia="Times New Roman" w:cs="Times New Roman"/>
      <w:szCs w:val="20"/>
      <w:lang w:val="en-US"/>
    </w:rPr>
  </w:style>
  <w:style w:type="paragraph" w:customStyle="1" w:styleId="Equation">
    <w:name w:val="Equation"/>
    <w:basedOn w:val="Standard"/>
    <w:qFormat/>
    <w:rsid w:val="003C7F0C"/>
    <w:pPr>
      <w:tabs>
        <w:tab w:val="left" w:pos="1021"/>
      </w:tabs>
      <w:spacing w:after="120"/>
      <w:ind w:left="851" w:hanging="851"/>
    </w:pPr>
    <w:rPr>
      <w:rFonts w:eastAsia="Times New Roman" w:cs="Times New Roman"/>
      <w:b/>
      <w:i/>
      <w:sz w:val="18"/>
      <w:szCs w:val="20"/>
      <w:lang w:val="en-US"/>
    </w:rPr>
  </w:style>
  <w:style w:type="paragraph" w:customStyle="1" w:styleId="TableEntries12pt">
    <w:name w:val="Table Entries 12 pt"/>
    <w:basedOn w:val="Standard"/>
    <w:rsid w:val="00611BE7"/>
    <w:pPr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styleId="Untertitel">
    <w:name w:val="Subtitle"/>
    <w:aliases w:val="Figures"/>
    <w:basedOn w:val="Standard"/>
    <w:next w:val="Standard"/>
    <w:link w:val="UntertitelZchn"/>
    <w:uiPriority w:val="11"/>
    <w:qFormat/>
    <w:rsid w:val="003C7F0C"/>
    <w:pPr>
      <w:numPr>
        <w:ilvl w:val="1"/>
      </w:numPr>
      <w:tabs>
        <w:tab w:val="left" w:pos="1418"/>
      </w:tabs>
      <w:spacing w:after="120"/>
      <w:ind w:left="851" w:hanging="851"/>
    </w:pPr>
    <w:rPr>
      <w:b/>
      <w:i/>
      <w:spacing w:val="15"/>
      <w:sz w:val="18"/>
    </w:rPr>
  </w:style>
  <w:style w:type="character" w:customStyle="1" w:styleId="UntertitelZchn">
    <w:name w:val="Untertitel Zchn"/>
    <w:aliases w:val="Figures Zchn"/>
    <w:basedOn w:val="Absatz-Standardschriftart"/>
    <w:link w:val="Untertitel"/>
    <w:uiPriority w:val="11"/>
    <w:rsid w:val="003C7F0C"/>
    <w:rPr>
      <w:rFonts w:ascii="Arial" w:hAnsi="Arial"/>
      <w:b/>
      <w:i/>
      <w:color w:val="404040" w:themeColor="text1" w:themeTint="BF"/>
      <w:spacing w:val="15"/>
      <w:sz w:val="18"/>
    </w:rPr>
  </w:style>
  <w:style w:type="paragraph" w:customStyle="1" w:styleId="berschrift-Mitte">
    <w:name w:val="Überschrift-Mitte"/>
    <w:basedOn w:val="berschrift1"/>
    <w:next w:val="Standard"/>
    <w:link w:val="berschrift-MitteZchn"/>
    <w:qFormat/>
    <w:rsid w:val="006A260B"/>
    <w:pPr>
      <w:numPr>
        <w:numId w:val="0"/>
      </w:numPr>
      <w:jc w:val="center"/>
    </w:pPr>
    <w:rPr>
      <w:sz w:val="28"/>
      <w:lang w:val="en-US"/>
    </w:rPr>
  </w:style>
  <w:style w:type="paragraph" w:customStyle="1" w:styleId="Appendix">
    <w:name w:val="Appendix"/>
    <w:basedOn w:val="Standard"/>
    <w:qFormat/>
    <w:rsid w:val="003A0BDA"/>
    <w:pPr>
      <w:tabs>
        <w:tab w:val="left" w:pos="1418"/>
      </w:tabs>
      <w:spacing w:after="120"/>
      <w:ind w:left="1418" w:hanging="1418"/>
    </w:pPr>
    <w:rPr>
      <w:rFonts w:eastAsia="Times New Roman" w:cs="Times New Roman"/>
      <w:szCs w:val="20"/>
      <w:lang w:val="en-US"/>
    </w:rPr>
  </w:style>
  <w:style w:type="character" w:customStyle="1" w:styleId="berschrift-MitteZchn">
    <w:name w:val="Überschrift-Mitte Zchn"/>
    <w:basedOn w:val="berschrift4Zchn"/>
    <w:link w:val="berschrift-Mitte"/>
    <w:rsid w:val="006A260B"/>
    <w:rPr>
      <w:rFonts w:ascii="Arial" w:eastAsiaTheme="majorEastAsia" w:hAnsi="Arial" w:cstheme="majorBidi"/>
      <w:b/>
      <w:bCs/>
      <w:i w:val="0"/>
      <w:iCs w:val="0"/>
      <w:caps/>
      <w:color w:val="404040" w:themeColor="text1" w:themeTint="BF"/>
      <w:sz w:val="28"/>
      <w:szCs w:val="28"/>
      <w:lang w:val="en-US"/>
    </w:rPr>
  </w:style>
  <w:style w:type="character" w:customStyle="1" w:styleId="berschrift5Zchn">
    <w:name w:val="Überschrift 5 Zchn"/>
    <w:aliases w:val="Überschrift Mitte Zchn"/>
    <w:basedOn w:val="Absatz-Standardschriftart"/>
    <w:link w:val="berschrift5"/>
    <w:uiPriority w:val="9"/>
    <w:semiHidden/>
    <w:rsid w:val="00FF4ACF"/>
    <w:rPr>
      <w:rFonts w:ascii="Arial" w:eastAsiaTheme="majorEastAsia" w:hAnsi="Arial" w:cstheme="majorBidi"/>
      <w:b/>
      <w:color w:val="404040" w:themeColor="text1" w:themeTint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525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525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52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52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krper1">
    <w:name w:val="Textkörper1"/>
    <w:basedOn w:val="Standard"/>
    <w:qFormat/>
    <w:rsid w:val="008C0B55"/>
    <w:pPr>
      <w:spacing w:after="120" w:line="264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StandardWeb">
    <w:name w:val="Normal (Web)"/>
    <w:basedOn w:val="Standard"/>
    <w:uiPriority w:val="99"/>
    <w:unhideWhenUsed/>
    <w:rsid w:val="00F726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93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4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4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462"/>
    <w:rPr>
      <w:rFonts w:ascii="Arial" w:hAnsi="Arial"/>
      <w:color w:val="404040" w:themeColor="text1" w:themeTint="B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4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462"/>
    <w:rPr>
      <w:rFonts w:ascii="Arial" w:hAnsi="Arial"/>
      <w:b/>
      <w:bCs/>
      <w:color w:val="404040" w:themeColor="text1" w:themeTint="BF"/>
      <w:sz w:val="20"/>
      <w:szCs w:val="20"/>
    </w:rPr>
  </w:style>
  <w:style w:type="paragraph" w:customStyle="1" w:styleId="ISOSecretObservations">
    <w:name w:val="ISO_Secret_Observations"/>
    <w:basedOn w:val="Standard"/>
    <w:rsid w:val="003143DF"/>
    <w:pPr>
      <w:spacing w:before="210" w:line="210" w:lineRule="exact"/>
      <w:jc w:val="left"/>
    </w:pPr>
    <w:rPr>
      <w:rFonts w:eastAsia="Times New Roman" w:cs="Times New Roman"/>
      <w:color w:val="auto"/>
      <w:sz w:val="18"/>
      <w:szCs w:val="20"/>
      <w:lang w:val="en-GB" w:eastAsia="en-US"/>
    </w:rPr>
  </w:style>
  <w:style w:type="paragraph" w:customStyle="1" w:styleId="ISOChange">
    <w:name w:val="ISO_Change"/>
    <w:basedOn w:val="Standard"/>
    <w:rsid w:val="00B523CE"/>
    <w:pPr>
      <w:spacing w:before="210" w:line="210" w:lineRule="exact"/>
      <w:jc w:val="left"/>
    </w:pPr>
    <w:rPr>
      <w:rFonts w:eastAsia="Times New Roman" w:cs="Times New Roman"/>
      <w:color w:val="auto"/>
      <w:sz w:val="18"/>
      <w:szCs w:val="20"/>
      <w:lang w:val="en-GB" w:eastAsia="en-US"/>
    </w:rPr>
  </w:style>
  <w:style w:type="character" w:customStyle="1" w:styleId="markedcontent">
    <w:name w:val="markedcontent"/>
    <w:basedOn w:val="Absatz-Standardschriftart"/>
    <w:rsid w:val="006E06DD"/>
  </w:style>
  <w:style w:type="paragraph" w:styleId="Funotentext">
    <w:name w:val="footnote text"/>
    <w:basedOn w:val="Standard"/>
    <w:link w:val="FunotentextZchn"/>
    <w:uiPriority w:val="99"/>
    <w:unhideWhenUsed/>
    <w:rsid w:val="00587427"/>
    <w:pPr>
      <w:spacing w:line="240" w:lineRule="auto"/>
      <w:jc w:val="left"/>
    </w:pPr>
    <w:rPr>
      <w:rFonts w:asciiTheme="minorHAnsi" w:eastAsiaTheme="minorHAnsi" w:hAnsiTheme="minorHAnsi"/>
      <w:color w:val="auto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87427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427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79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20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25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23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963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53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239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49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25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703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1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A3A1-70CD-4A48-819D-7FAFF62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MGZ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Fröhlich</dc:creator>
  <cp:lastModifiedBy>Isabel Dombrink</cp:lastModifiedBy>
  <cp:revision>3</cp:revision>
  <cp:lastPrinted>2021-07-27T14:08:00Z</cp:lastPrinted>
  <dcterms:created xsi:type="dcterms:W3CDTF">2021-11-09T12:45:00Z</dcterms:created>
  <dcterms:modified xsi:type="dcterms:W3CDTF">2022-01-13T12:50:00Z</dcterms:modified>
</cp:coreProperties>
</file>